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EB4A" w14:textId="77777777" w:rsidR="00932687" w:rsidRDefault="00932687" w:rsidP="00FF6DD0">
      <w:pPr>
        <w:pStyle w:val="Stopka"/>
        <w:spacing w:line="276" w:lineRule="auto"/>
        <w:jc w:val="center"/>
        <w:rPr>
          <w:rFonts w:cs="Calibri"/>
          <w:b/>
          <w:sz w:val="24"/>
          <w:szCs w:val="24"/>
        </w:rPr>
      </w:pPr>
    </w:p>
    <w:p w14:paraId="63B6B2FF" w14:textId="3D257E88" w:rsidR="00ED2F44" w:rsidRDefault="00ED2F44" w:rsidP="00FF6DD0">
      <w:pPr>
        <w:pStyle w:val="Stopka"/>
        <w:spacing w:line="276" w:lineRule="auto"/>
        <w:jc w:val="center"/>
        <w:rPr>
          <w:rFonts w:cs="Calibri"/>
          <w:b/>
          <w:sz w:val="24"/>
          <w:szCs w:val="24"/>
        </w:rPr>
      </w:pPr>
      <w:r>
        <w:rPr>
          <w:noProof/>
        </w:rPr>
        <w:drawing>
          <wp:inline distT="0" distB="0" distL="0" distR="0" wp14:anchorId="0C8AD862" wp14:editId="459BCF9D">
            <wp:extent cx="5759450" cy="520065"/>
            <wp:effectExtent l="0" t="0" r="0" b="0"/>
            <wp:docPr id="955699655" name="Obraz 955699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457082" name="Obraz 43545708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F063B" w14:textId="77777777" w:rsidR="00ED2F44" w:rsidRDefault="00ED2F44" w:rsidP="00FF6DD0">
      <w:pPr>
        <w:pStyle w:val="Stopka"/>
        <w:spacing w:line="276" w:lineRule="auto"/>
        <w:rPr>
          <w:rFonts w:cs="Calibri"/>
          <w:b/>
          <w:sz w:val="24"/>
          <w:szCs w:val="24"/>
        </w:rPr>
      </w:pPr>
    </w:p>
    <w:p w14:paraId="0165A60B" w14:textId="27EDDE2D" w:rsidR="000C69E9" w:rsidRPr="00A6445B" w:rsidRDefault="000C69E9" w:rsidP="000C69E9">
      <w:pPr>
        <w:pStyle w:val="Stopka"/>
        <w:spacing w:before="100" w:line="276" w:lineRule="auto"/>
        <w:rPr>
          <w:rFonts w:eastAsia="Arial Unicode MS" w:cs="Calibri"/>
          <w:sz w:val="24"/>
          <w:szCs w:val="24"/>
        </w:rPr>
      </w:pPr>
      <w:r>
        <w:rPr>
          <w:rFonts w:eastAsia="Arial Unicode MS" w:cs="Calibri"/>
          <w:sz w:val="24"/>
          <w:szCs w:val="24"/>
        </w:rPr>
        <w:t xml:space="preserve">Wzór </w:t>
      </w:r>
      <w:r w:rsidRPr="00A6445B">
        <w:rPr>
          <w:rFonts w:eastAsia="Arial Unicode MS" w:cs="Calibri"/>
          <w:sz w:val="24"/>
          <w:szCs w:val="24"/>
        </w:rPr>
        <w:t>formularza opinii uprawnienia z mocy prawa</w:t>
      </w:r>
    </w:p>
    <w:p w14:paraId="339FB52F" w14:textId="77777777" w:rsidR="000C69E9" w:rsidRPr="00A6445B" w:rsidRDefault="000C69E9" w:rsidP="000C69E9">
      <w:pPr>
        <w:spacing w:after="120" w:line="276" w:lineRule="auto"/>
        <w:jc w:val="left"/>
        <w:rPr>
          <w:rFonts w:ascii="Calibri" w:eastAsia="Arial Unicode MS" w:hAnsi="Calibri" w:cs="Calibri"/>
          <w:b/>
          <w:sz w:val="24"/>
          <w:szCs w:val="24"/>
        </w:rPr>
      </w:pPr>
      <w:r w:rsidRPr="00A6445B">
        <w:rPr>
          <w:rFonts w:ascii="Calibri" w:eastAsia="Arial Unicode MS" w:hAnsi="Calibri" w:cs="Calibri"/>
          <w:b/>
          <w:sz w:val="24"/>
          <w:szCs w:val="24"/>
        </w:rPr>
        <w:t>Formularz opinii na temat nadanych przez zewnętrzny podmiot uprawnień do świadczenia usług rozwojowych, również potwierdzania kwalifikacji, egzaminowania, na mocy przepisów prawa, potwierdzających spełnianie przez podmiot warunków w zakresie zapewniania należytej jakości świadczenia usług</w:t>
      </w:r>
    </w:p>
    <w:p w14:paraId="10F6A6F7" w14:textId="77777777" w:rsidR="000C69E9" w:rsidRPr="00A6445B" w:rsidRDefault="000C69E9" w:rsidP="000C69E9">
      <w:pPr>
        <w:spacing w:after="120" w:line="276" w:lineRule="auto"/>
        <w:jc w:val="left"/>
        <w:rPr>
          <w:rFonts w:ascii="Calibri" w:eastAsia="Arial Unicode MS" w:hAnsi="Calibri" w:cs="Calibri"/>
          <w:b/>
          <w:i/>
          <w:sz w:val="24"/>
          <w:szCs w:val="24"/>
        </w:rPr>
      </w:pPr>
      <w:r w:rsidRPr="00A6445B">
        <w:rPr>
          <w:rFonts w:ascii="Calibri" w:eastAsia="Arial Unicode MS" w:hAnsi="Calibri" w:cs="Calibri"/>
          <w:b/>
          <w:i/>
          <w:sz w:val="24"/>
          <w:szCs w:val="24"/>
        </w:rPr>
        <w:t>(WZÓR)</w:t>
      </w:r>
    </w:p>
    <w:p w14:paraId="61701D5E" w14:textId="77777777" w:rsidR="000C69E9" w:rsidRPr="00A6445B" w:rsidRDefault="000C69E9" w:rsidP="000C69E9">
      <w:pPr>
        <w:spacing w:after="120" w:line="276" w:lineRule="auto"/>
        <w:jc w:val="left"/>
        <w:rPr>
          <w:rFonts w:ascii="Calibri" w:eastAsia="Arial Unicode MS" w:hAnsi="Calibri" w:cs="Calibri"/>
          <w:b/>
          <w:i/>
          <w:sz w:val="24"/>
          <w:szCs w:val="24"/>
        </w:rPr>
      </w:pPr>
      <w:r w:rsidRPr="00A6445B">
        <w:rPr>
          <w:rFonts w:ascii="Calibri" w:eastAsia="Arial Unicode MS" w:hAnsi="Calibri" w:cs="Calibri"/>
          <w:b/>
          <w:i/>
          <w:sz w:val="24"/>
          <w:szCs w:val="24"/>
        </w:rPr>
        <w:t>Dotyczy części 2 zamówienia</w:t>
      </w:r>
    </w:p>
    <w:p w14:paraId="25239A38" w14:textId="77777777" w:rsidR="000C69E9" w:rsidRPr="00A6445B" w:rsidRDefault="000C69E9" w:rsidP="000C69E9">
      <w:pPr>
        <w:spacing w:after="120" w:line="276" w:lineRule="auto"/>
        <w:jc w:val="left"/>
        <w:rPr>
          <w:rFonts w:ascii="Calibri" w:eastAsia="Arial Unicode MS" w:hAnsi="Calibri" w:cs="Calibri"/>
          <w:b/>
          <w:sz w:val="24"/>
          <w:szCs w:val="24"/>
        </w:rPr>
      </w:pPr>
      <w:r w:rsidRPr="00A6445B">
        <w:rPr>
          <w:rFonts w:ascii="Calibri" w:eastAsia="Arial Unicode MS" w:hAnsi="Calibri" w:cs="Calibri"/>
          <w:b/>
          <w:sz w:val="24"/>
          <w:szCs w:val="24"/>
        </w:rPr>
        <w:t xml:space="preserve">OPINIA dotycząca </w:t>
      </w:r>
      <w:r w:rsidRPr="00A6445B">
        <w:rPr>
          <w:rFonts w:ascii="Calibri" w:eastAsia="Arial Unicode MS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1E02A43" w14:textId="77777777" w:rsidR="000C69E9" w:rsidRPr="00A6445B" w:rsidRDefault="000C69E9" w:rsidP="000C69E9">
      <w:pPr>
        <w:spacing w:after="120" w:line="276" w:lineRule="auto"/>
        <w:jc w:val="left"/>
        <w:rPr>
          <w:rFonts w:ascii="Calibri" w:eastAsia="Arial Unicode MS" w:hAnsi="Calibri" w:cs="Calibri"/>
          <w:i/>
          <w:sz w:val="24"/>
          <w:szCs w:val="24"/>
        </w:rPr>
      </w:pPr>
      <w:r w:rsidRPr="00A6445B">
        <w:rPr>
          <w:rFonts w:ascii="Calibri" w:eastAsia="Arial Unicode MS" w:hAnsi="Calibri" w:cs="Calibri"/>
          <w:i/>
          <w:sz w:val="24"/>
          <w:szCs w:val="24"/>
        </w:rPr>
        <w:t>(pełna nazwa uprawnień w tym ich zakresu wraz ze wskazaniem zewnętrznego podmiotu nadającego uprawnienia)</w:t>
      </w:r>
    </w:p>
    <w:p w14:paraId="6FC236F6" w14:textId="77777777" w:rsidR="000C69E9" w:rsidRPr="00A6445B" w:rsidRDefault="000C69E9" w:rsidP="000C69E9">
      <w:pPr>
        <w:spacing w:after="120" w:line="276" w:lineRule="auto"/>
        <w:jc w:val="left"/>
        <w:rPr>
          <w:rFonts w:ascii="Calibri" w:hAnsi="Calibri" w:cs="Calibri"/>
          <w:b/>
          <w:color w:val="000000"/>
          <w:sz w:val="24"/>
          <w:szCs w:val="24"/>
        </w:rPr>
      </w:pPr>
      <w:r w:rsidRPr="00A6445B">
        <w:rPr>
          <w:rFonts w:ascii="Calibri" w:hAnsi="Calibri" w:cs="Calibri"/>
          <w:b/>
          <w:color w:val="000000"/>
          <w:sz w:val="24"/>
          <w:szCs w:val="24"/>
        </w:rPr>
        <w:t>Instrukcja dla wykonawcy/ eksperta sporządzającego opinię:</w:t>
      </w:r>
    </w:p>
    <w:p w14:paraId="08C3676B" w14:textId="77777777" w:rsidR="000C69E9" w:rsidRPr="00A6445B" w:rsidRDefault="000C69E9" w:rsidP="000C69E9">
      <w:pPr>
        <w:numPr>
          <w:ilvl w:val="0"/>
          <w:numId w:val="11"/>
        </w:numPr>
        <w:spacing w:after="120" w:line="276" w:lineRule="auto"/>
        <w:ind w:left="284" w:hanging="284"/>
        <w:jc w:val="left"/>
        <w:rPr>
          <w:rFonts w:ascii="Calibri" w:hAnsi="Calibri" w:cs="Calibri"/>
          <w:i/>
          <w:sz w:val="24"/>
          <w:szCs w:val="24"/>
        </w:rPr>
      </w:pPr>
      <w:r w:rsidRPr="00A6445B">
        <w:rPr>
          <w:rFonts w:ascii="Calibri" w:eastAsia="Arial Unicode MS" w:hAnsi="Calibri" w:cs="Calibri"/>
          <w:i/>
          <w:sz w:val="24"/>
          <w:szCs w:val="24"/>
        </w:rPr>
        <w:t>opinia powinna być sprawdzeniem i potwierdzeniem zgodności zleconych do weryfikacji uprawnień wynikających z obowiązujących przepisów prawa z warunkami ustanowionymi w</w:t>
      </w:r>
      <w:r w:rsidRPr="00A6445B">
        <w:rPr>
          <w:rFonts w:ascii="Calibri" w:hAnsi="Calibri" w:cs="Calibri"/>
          <w:i/>
          <w:sz w:val="24"/>
          <w:szCs w:val="24"/>
        </w:rPr>
        <w:t xml:space="preserve"> rozporządzeniu Ministra Funduszy i Polityki Regionalnej z dnia 28 lipca 2023 r. w sprawie rejestru podmiotów świadczących usługi rozwojowe (Dz. U. z 2023 r. poz. 1686);</w:t>
      </w:r>
    </w:p>
    <w:p w14:paraId="4B6324A6" w14:textId="77777777" w:rsidR="000C69E9" w:rsidRPr="00A6445B" w:rsidRDefault="000C69E9" w:rsidP="000C69E9">
      <w:pPr>
        <w:numPr>
          <w:ilvl w:val="0"/>
          <w:numId w:val="11"/>
        </w:numPr>
        <w:spacing w:after="120" w:line="276" w:lineRule="auto"/>
        <w:ind w:left="284" w:hanging="284"/>
        <w:jc w:val="left"/>
        <w:rPr>
          <w:rFonts w:ascii="Calibri" w:hAnsi="Calibri" w:cs="Calibri"/>
          <w:i/>
          <w:sz w:val="24"/>
          <w:szCs w:val="24"/>
        </w:rPr>
      </w:pPr>
      <w:r w:rsidRPr="00A6445B">
        <w:rPr>
          <w:rFonts w:ascii="Calibri" w:eastAsia="Arial Unicode MS" w:hAnsi="Calibri" w:cs="Calibri"/>
          <w:i/>
          <w:sz w:val="24"/>
          <w:szCs w:val="24"/>
        </w:rPr>
        <w:t>do każdego punktu należy podać uzasadnienie oraz wskazać, na podstawie jakich informacji, dokumentów potwierdzono spełnianie lub niespełnianie konkretnego kryterium (analiza stanu prawnego);</w:t>
      </w:r>
    </w:p>
    <w:p w14:paraId="3581D7A9" w14:textId="77777777" w:rsidR="000C69E9" w:rsidRPr="00A6445B" w:rsidRDefault="000C69E9" w:rsidP="000C69E9">
      <w:pPr>
        <w:numPr>
          <w:ilvl w:val="0"/>
          <w:numId w:val="11"/>
        </w:numPr>
        <w:spacing w:after="120" w:line="276" w:lineRule="auto"/>
        <w:ind w:left="284" w:hanging="284"/>
        <w:jc w:val="left"/>
        <w:rPr>
          <w:rFonts w:ascii="Calibri" w:hAnsi="Calibri" w:cs="Calibri"/>
          <w:i/>
          <w:sz w:val="24"/>
          <w:szCs w:val="24"/>
        </w:rPr>
      </w:pPr>
      <w:r w:rsidRPr="00A6445B">
        <w:rPr>
          <w:rFonts w:ascii="Calibri" w:eastAsia="Arial Unicode MS" w:hAnsi="Calibri" w:cs="Calibri"/>
          <w:i/>
          <w:sz w:val="24"/>
          <w:szCs w:val="24"/>
        </w:rPr>
        <w:t xml:space="preserve">opinia powinna zawierać merytoryczne i rzeczowe uzasadnienie stanowiska eksperta wraz ze wskazaniem i wyjaśnieniem przesłanek (w szczególności wynikających z analizy obowiązujących aktów prawa), które doprowadziły do przedstawionych konkluzji </w:t>
      </w:r>
      <w:r w:rsidRPr="00A6445B">
        <w:rPr>
          <w:rFonts w:ascii="Calibri" w:eastAsia="Arial Unicode MS" w:hAnsi="Calibri" w:cs="Calibri"/>
          <w:i/>
          <w:sz w:val="24"/>
          <w:szCs w:val="24"/>
        </w:rPr>
        <w:br/>
        <w:t>w każdym punkcie formularza opinii świadczące o dogłębnym zrozumieniu omawianego zagadnienia;</w:t>
      </w:r>
    </w:p>
    <w:p w14:paraId="513B42B0" w14:textId="77777777" w:rsidR="000C69E9" w:rsidRPr="00A6445B" w:rsidRDefault="000C69E9" w:rsidP="000C69E9">
      <w:pPr>
        <w:numPr>
          <w:ilvl w:val="0"/>
          <w:numId w:val="11"/>
        </w:numPr>
        <w:spacing w:after="120" w:line="276" w:lineRule="auto"/>
        <w:ind w:left="284" w:hanging="284"/>
        <w:jc w:val="left"/>
        <w:rPr>
          <w:rFonts w:ascii="Calibri" w:eastAsia="Arial Unicode MS" w:hAnsi="Calibri" w:cs="Calibri"/>
          <w:i/>
          <w:sz w:val="24"/>
          <w:szCs w:val="24"/>
        </w:rPr>
      </w:pPr>
      <w:r w:rsidRPr="00A6445B">
        <w:rPr>
          <w:rFonts w:ascii="Calibri" w:eastAsia="Arial Unicode MS" w:hAnsi="Calibri" w:cs="Calibri"/>
          <w:i/>
          <w:sz w:val="24"/>
          <w:szCs w:val="24"/>
        </w:rPr>
        <w:t xml:space="preserve">przedstawione uzasadnienie dla spełniania postawionych warunków musi pozwolić na dokonanie analizy logiczności i poprawności wniosków bez konieczności wchodzenia </w:t>
      </w:r>
      <w:r w:rsidRPr="00A6445B">
        <w:rPr>
          <w:rFonts w:ascii="Calibri" w:eastAsia="Arial Unicode MS" w:hAnsi="Calibri" w:cs="Calibri"/>
          <w:i/>
          <w:sz w:val="24"/>
          <w:szCs w:val="24"/>
        </w:rPr>
        <w:br/>
        <w:t>w obszar wiedzy specjalistycznej przez odbierających opinię, nie może zatem sprowadzać się tylko do subiektywnego zdania eksperta, ale musi przekonywać jako logiczna całość;</w:t>
      </w:r>
    </w:p>
    <w:p w14:paraId="697A4109" w14:textId="77777777" w:rsidR="000C69E9" w:rsidRDefault="000C69E9" w:rsidP="000C69E9">
      <w:pPr>
        <w:numPr>
          <w:ilvl w:val="0"/>
          <w:numId w:val="11"/>
        </w:numPr>
        <w:spacing w:after="120" w:line="276" w:lineRule="auto"/>
        <w:ind w:left="284" w:hanging="284"/>
        <w:jc w:val="left"/>
        <w:rPr>
          <w:rFonts w:ascii="Calibri" w:eastAsia="Arial Unicode MS" w:hAnsi="Calibri" w:cs="Calibri"/>
          <w:i/>
          <w:sz w:val="24"/>
          <w:szCs w:val="24"/>
        </w:rPr>
      </w:pPr>
      <w:r w:rsidRPr="00A6445B">
        <w:rPr>
          <w:rFonts w:ascii="Calibri" w:eastAsia="Arial Unicode MS" w:hAnsi="Calibri" w:cs="Calibri"/>
          <w:i/>
          <w:sz w:val="24"/>
          <w:szCs w:val="24"/>
        </w:rPr>
        <w:t>opinia zawiera wszystkie ważne informacje i ustalenia, stanowiące poparcie wniosków;</w:t>
      </w:r>
    </w:p>
    <w:p w14:paraId="7DD67C7F" w14:textId="77777777" w:rsidR="000C69E9" w:rsidRPr="00A6445B" w:rsidRDefault="000C69E9" w:rsidP="000C69E9">
      <w:pPr>
        <w:numPr>
          <w:ilvl w:val="0"/>
          <w:numId w:val="11"/>
        </w:numPr>
        <w:spacing w:after="120" w:line="276" w:lineRule="auto"/>
        <w:ind w:left="284" w:hanging="284"/>
        <w:jc w:val="left"/>
        <w:rPr>
          <w:rFonts w:ascii="Calibri" w:eastAsia="Arial Unicode MS" w:hAnsi="Calibri" w:cs="Calibri"/>
          <w:i/>
          <w:sz w:val="24"/>
          <w:szCs w:val="24"/>
        </w:rPr>
      </w:pPr>
      <w:r w:rsidRPr="00A6445B">
        <w:rPr>
          <w:rFonts w:ascii="Calibri" w:eastAsia="Arial Unicode MS" w:hAnsi="Calibri" w:cs="Calibri"/>
          <w:i/>
          <w:sz w:val="24"/>
          <w:szCs w:val="24"/>
        </w:rPr>
        <w:t>w przypadku ogólnodostępnych źródeł internetowych należy podać w stosownym punkcie źródło (link do strony wraz z informacja o dacie dostępu).</w:t>
      </w:r>
    </w:p>
    <w:p w14:paraId="59DC91E9" w14:textId="287300B6" w:rsidR="000C69E9" w:rsidRPr="00A6445B" w:rsidRDefault="000C69E9" w:rsidP="000C69E9">
      <w:pPr>
        <w:spacing w:after="120" w:line="276" w:lineRule="auto"/>
        <w:ind w:left="284"/>
        <w:jc w:val="left"/>
        <w:rPr>
          <w:rFonts w:ascii="Calibri" w:eastAsia="Arial Unicode MS" w:hAnsi="Calibri" w:cs="Calibri"/>
          <w:i/>
          <w:sz w:val="24"/>
          <w:szCs w:val="24"/>
        </w:rPr>
      </w:pPr>
      <w:r w:rsidRPr="00A6445B">
        <w:rPr>
          <w:rFonts w:ascii="Calibri" w:eastAsia="Arial Unicode MS" w:hAnsi="Calibri" w:cs="Calibri"/>
          <w:b/>
          <w:sz w:val="24"/>
          <w:szCs w:val="24"/>
        </w:rPr>
        <w:br w:type="page"/>
      </w:r>
    </w:p>
    <w:p w14:paraId="55120AC9" w14:textId="77777777" w:rsidR="000C69E9" w:rsidRDefault="000C69E9" w:rsidP="00FF6DD0">
      <w:pPr>
        <w:pStyle w:val="Stopka"/>
        <w:spacing w:line="276" w:lineRule="auto"/>
        <w:rPr>
          <w:rFonts w:cs="Calibri"/>
          <w:b/>
          <w:sz w:val="24"/>
          <w:szCs w:val="24"/>
        </w:rPr>
      </w:pPr>
    </w:p>
    <w:p w14:paraId="62FB5572" w14:textId="77777777" w:rsidR="000C69E9" w:rsidRPr="000C69E9" w:rsidRDefault="000C69E9" w:rsidP="000C69E9">
      <w:pPr>
        <w:numPr>
          <w:ilvl w:val="0"/>
          <w:numId w:val="13"/>
        </w:numPr>
        <w:spacing w:after="120" w:line="276" w:lineRule="auto"/>
        <w:ind w:hanging="1222"/>
        <w:jc w:val="left"/>
        <w:rPr>
          <w:rFonts w:ascii="Calibri" w:eastAsia="Arial Unicode MS" w:hAnsi="Calibri" w:cs="Calibri"/>
          <w:b/>
          <w:sz w:val="24"/>
          <w:szCs w:val="24"/>
        </w:rPr>
      </w:pPr>
      <w:r w:rsidRPr="000C69E9">
        <w:rPr>
          <w:rFonts w:ascii="Calibri" w:eastAsia="Arial Unicode MS" w:hAnsi="Calibri" w:cs="Calibri"/>
          <w:b/>
          <w:sz w:val="24"/>
          <w:szCs w:val="24"/>
        </w:rPr>
        <w:t xml:space="preserve">INFORMACJE PODSTAWOWE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C69E9" w:rsidRPr="000C69E9" w14:paraId="194D3659" w14:textId="77777777" w:rsidTr="00062821">
        <w:tc>
          <w:tcPr>
            <w:tcW w:w="9212" w:type="dxa"/>
          </w:tcPr>
          <w:p w14:paraId="5F09E2C3" w14:textId="77777777" w:rsidR="000C69E9" w:rsidRPr="000C69E9" w:rsidRDefault="000C69E9" w:rsidP="000C69E9">
            <w:pPr>
              <w:numPr>
                <w:ilvl w:val="0"/>
                <w:numId w:val="12"/>
              </w:numPr>
              <w:spacing w:after="120" w:line="276" w:lineRule="auto"/>
              <w:ind w:left="284" w:hanging="284"/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0C69E9">
              <w:rPr>
                <w:rFonts w:ascii="Calibri" w:eastAsia="Arial Unicode MS" w:hAnsi="Calibri" w:cs="Calibri"/>
                <w:sz w:val="24"/>
                <w:szCs w:val="24"/>
              </w:rPr>
              <w:t xml:space="preserve">Ogólny opis dokumentu poświadczającego spełnianie należytej jakości świadczenia usług w zakresie wskazanym innymi przepisami prawa, w których określono wymagania </w:t>
            </w:r>
            <w:r w:rsidRPr="000C69E9">
              <w:rPr>
                <w:rFonts w:ascii="Calibri" w:eastAsia="Arial Unicode MS" w:hAnsi="Calibri" w:cs="Calibri"/>
                <w:sz w:val="24"/>
                <w:szCs w:val="24"/>
              </w:rPr>
              <w:br/>
              <w:t>w zakresie świadczenia tych usług, nadane przez zewnętrzny podmiot, których dotyczy wpis do Bazy Usług Rozwojowych</w:t>
            </w:r>
          </w:p>
        </w:tc>
      </w:tr>
      <w:tr w:rsidR="000C69E9" w:rsidRPr="000C69E9" w14:paraId="691C516D" w14:textId="77777777" w:rsidTr="00062821">
        <w:tc>
          <w:tcPr>
            <w:tcW w:w="9212" w:type="dxa"/>
          </w:tcPr>
          <w:p w14:paraId="422AB033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eastAsia="Arial Unicode MS" w:hAnsi="Calibri" w:cs="Calibri"/>
                <w:i/>
                <w:sz w:val="24"/>
                <w:szCs w:val="24"/>
              </w:rPr>
            </w:pPr>
            <w:r w:rsidRPr="000C69E9">
              <w:rPr>
                <w:rFonts w:ascii="Calibri" w:eastAsia="Arial Unicode MS" w:hAnsi="Calibri" w:cs="Calibri"/>
                <w:i/>
                <w:sz w:val="24"/>
                <w:szCs w:val="24"/>
              </w:rPr>
              <w:t>(Należy podać pełną nazwę dokumentu wraz ze wskazaniem, do jakiego rodzaju usługi rozwojowej</w:t>
            </w:r>
            <w:r w:rsidRPr="000C69E9">
              <w:rPr>
                <w:rFonts w:ascii="Calibri" w:eastAsia="Arial Unicode MS" w:hAnsi="Calibri" w:cs="Calibri"/>
                <w:i/>
                <w:sz w:val="24"/>
                <w:szCs w:val="24"/>
                <w:vertAlign w:val="superscript"/>
              </w:rPr>
              <w:footnoteReference w:id="1"/>
            </w:r>
            <w:r w:rsidRPr="000C69E9">
              <w:rPr>
                <w:rFonts w:ascii="Calibri" w:eastAsia="Arial Unicode MS" w:hAnsi="Calibri" w:cs="Calibri"/>
                <w:i/>
                <w:sz w:val="24"/>
                <w:szCs w:val="24"/>
              </w:rPr>
              <w:t xml:space="preserve"> i w jakim zakresie dokument się odnosi. Opis powinien zawierać: nazwę dokumentu, informację o możliwych wariantach dokumentów, zakres uprawnień, o ile doprecyzowano, pełną nazwę zewnętrznego podmiotu wystawiającego dokument.)</w:t>
            </w:r>
          </w:p>
          <w:p w14:paraId="7AB67362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eastAsia="Arial Unicode MS" w:hAnsi="Calibri" w:cs="Calibri"/>
                <w:i/>
                <w:sz w:val="24"/>
                <w:szCs w:val="24"/>
              </w:rPr>
            </w:pPr>
            <w:r w:rsidRPr="000C69E9">
              <w:rPr>
                <w:rFonts w:ascii="Calibri" w:eastAsia="Arial Unicode MS" w:hAnsi="Calibri" w:cs="Calibri"/>
                <w:sz w:val="24"/>
                <w:szCs w:val="24"/>
              </w:rPr>
              <w:t>Uzasadnienie:</w:t>
            </w:r>
          </w:p>
          <w:p w14:paraId="44757528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eastAsia="Arial Unicode MS" w:hAnsi="Calibri" w:cs="Calibri"/>
                <w:sz w:val="24"/>
                <w:szCs w:val="24"/>
                <w:u w:val="double"/>
              </w:rPr>
            </w:pPr>
          </w:p>
        </w:tc>
      </w:tr>
      <w:tr w:rsidR="000C69E9" w:rsidRPr="000C69E9" w14:paraId="2ACB030E" w14:textId="77777777" w:rsidTr="00062821">
        <w:tc>
          <w:tcPr>
            <w:tcW w:w="9212" w:type="dxa"/>
          </w:tcPr>
          <w:p w14:paraId="7E6CB0E3" w14:textId="77777777" w:rsidR="000C69E9" w:rsidRPr="000C69E9" w:rsidRDefault="000C69E9" w:rsidP="000C69E9">
            <w:pPr>
              <w:numPr>
                <w:ilvl w:val="0"/>
                <w:numId w:val="12"/>
              </w:numPr>
              <w:spacing w:after="120" w:line="276" w:lineRule="auto"/>
              <w:ind w:left="284" w:hanging="284"/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0C69E9">
              <w:rPr>
                <w:rFonts w:ascii="Calibri" w:eastAsia="Arial Unicode MS" w:hAnsi="Calibri" w:cs="Calibri"/>
                <w:sz w:val="24"/>
                <w:szCs w:val="24"/>
              </w:rPr>
              <w:t xml:space="preserve">Dokument potwierdzający nadawane uprawnienia do świadczenia usług rozwojowych przyznawany podmiotom świadczącym usługi rozwojowe, również potwierdzania kwalifikacji, egzaminowania. </w:t>
            </w:r>
          </w:p>
        </w:tc>
      </w:tr>
      <w:tr w:rsidR="000C69E9" w:rsidRPr="000C69E9" w14:paraId="2744B25B" w14:textId="77777777" w:rsidTr="00062821">
        <w:tc>
          <w:tcPr>
            <w:tcW w:w="9212" w:type="dxa"/>
          </w:tcPr>
          <w:p w14:paraId="4940FD09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eastAsia="Arial Unicode MS" w:hAnsi="Calibri" w:cs="Calibri"/>
                <w:i/>
                <w:sz w:val="24"/>
                <w:szCs w:val="24"/>
              </w:rPr>
            </w:pPr>
            <w:r w:rsidRPr="000C69E9">
              <w:rPr>
                <w:rFonts w:ascii="Calibri" w:eastAsia="Arial Unicode MS" w:hAnsi="Calibri" w:cs="Calibri"/>
                <w:i/>
                <w:sz w:val="24"/>
                <w:szCs w:val="24"/>
              </w:rPr>
              <w:t>(Należy podać konkretne informacje wskazujące na fakt nadawania dokumentu podmiotom świadczącym usługi rozwojowe; dokumenty nadawane osobom czy akredytacje programów szkoleniowych nie będą brane pod uwagę.)</w:t>
            </w:r>
          </w:p>
          <w:p w14:paraId="5D383103" w14:textId="77777777" w:rsidR="000C69E9" w:rsidRPr="000C69E9" w:rsidRDefault="000C69E9" w:rsidP="000C69E9">
            <w:pPr>
              <w:spacing w:after="120" w:line="276" w:lineRule="auto"/>
              <w:ind w:left="284" w:hanging="284"/>
              <w:jc w:val="left"/>
              <w:rPr>
                <w:rFonts w:ascii="Calibri" w:eastAsia="Arial Unicode MS" w:hAnsi="Calibri" w:cs="Calibri"/>
                <w:sz w:val="24"/>
                <w:szCs w:val="24"/>
              </w:rPr>
            </w:pPr>
            <w:r w:rsidRPr="000C69E9">
              <w:rPr>
                <w:rFonts w:ascii="Calibri" w:eastAsia="Arial Unicode MS" w:hAnsi="Calibri" w:cs="Calibri"/>
                <w:sz w:val="24"/>
                <w:szCs w:val="24"/>
              </w:rPr>
              <w:t>Uzasadnienie:</w:t>
            </w:r>
          </w:p>
          <w:p w14:paraId="4FBD2BC3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eastAsia="Arial Unicode MS" w:hAnsi="Calibri" w:cs="Calibri"/>
                <w:sz w:val="24"/>
                <w:szCs w:val="24"/>
                <w:u w:val="double"/>
              </w:rPr>
            </w:pPr>
          </w:p>
        </w:tc>
      </w:tr>
    </w:tbl>
    <w:p w14:paraId="117B10B9" w14:textId="77777777" w:rsidR="000C69E9" w:rsidRPr="000C69E9" w:rsidRDefault="000C69E9" w:rsidP="000C69E9">
      <w:pPr>
        <w:spacing w:before="120" w:after="120" w:line="276" w:lineRule="auto"/>
        <w:jc w:val="left"/>
        <w:rPr>
          <w:rFonts w:ascii="Calibri" w:hAnsi="Calibri" w:cs="Calibri"/>
          <w:b/>
          <w:sz w:val="24"/>
          <w:szCs w:val="24"/>
        </w:rPr>
      </w:pPr>
      <w:r w:rsidRPr="000C69E9">
        <w:rPr>
          <w:rFonts w:ascii="Calibri" w:eastAsia="Arial Unicode MS" w:hAnsi="Calibri" w:cs="Calibri"/>
          <w:b/>
          <w:sz w:val="24"/>
          <w:szCs w:val="24"/>
        </w:rPr>
        <w:t xml:space="preserve">II. </w:t>
      </w:r>
      <w:r w:rsidRPr="000C69E9">
        <w:rPr>
          <w:rFonts w:ascii="Calibri" w:hAnsi="Calibri" w:cs="Calibri"/>
          <w:b/>
          <w:sz w:val="24"/>
          <w:szCs w:val="24"/>
        </w:rPr>
        <w:t>INFORMACJE SZCZEGÓŁOWE W ZAKRESIE WARUNKÓW UZYSKANIA UPRAWNIEŃ DO ŚWIADCZENIA USŁUG ROZWOJOWYCH</w:t>
      </w:r>
      <w:r w:rsidRPr="000C69E9">
        <w:rPr>
          <w:rFonts w:ascii="Calibri" w:hAnsi="Calibri" w:cs="Calibri"/>
          <w:b/>
          <w:sz w:val="24"/>
          <w:szCs w:val="24"/>
          <w:vertAlign w:val="superscript"/>
        </w:rPr>
        <w:footnoteReference w:id="2"/>
      </w:r>
      <w:r w:rsidRPr="000C69E9">
        <w:rPr>
          <w:rFonts w:ascii="Calibri" w:hAnsi="Calibri" w:cs="Calibri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03"/>
        <w:gridCol w:w="8259"/>
      </w:tblGrid>
      <w:tr w:rsidR="000C69E9" w:rsidRPr="000C69E9" w14:paraId="6B4DF212" w14:textId="77777777" w:rsidTr="00062821">
        <w:trPr>
          <w:trHeight w:val="671"/>
        </w:trPr>
        <w:tc>
          <w:tcPr>
            <w:tcW w:w="816" w:type="dxa"/>
            <w:shd w:val="clear" w:color="auto" w:fill="FFFFFF"/>
            <w:vAlign w:val="center"/>
          </w:tcPr>
          <w:p w14:paraId="393D3D82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0C69E9">
              <w:rPr>
                <w:rFonts w:ascii="Calibri" w:hAnsi="Calibri" w:cs="Calibri"/>
                <w:b/>
                <w:sz w:val="24"/>
                <w:szCs w:val="24"/>
              </w:rPr>
              <w:t>A.</w:t>
            </w:r>
          </w:p>
        </w:tc>
        <w:tc>
          <w:tcPr>
            <w:tcW w:w="8472" w:type="dxa"/>
            <w:shd w:val="clear" w:color="auto" w:fill="FFFFFF"/>
            <w:vAlign w:val="center"/>
          </w:tcPr>
          <w:p w14:paraId="7D6D75D2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0C69E9">
              <w:rPr>
                <w:rFonts w:ascii="Calibri" w:hAnsi="Calibri" w:cs="Calibri"/>
                <w:b/>
                <w:sz w:val="24"/>
                <w:szCs w:val="24"/>
              </w:rPr>
              <w:t>Analiza obowiązujących aktów prawnych stanowiących podstawę prawną dla posiadanych przez podmiot uprawnień.</w:t>
            </w:r>
          </w:p>
        </w:tc>
      </w:tr>
      <w:tr w:rsidR="000C69E9" w:rsidRPr="000C69E9" w14:paraId="65A9EA42" w14:textId="77777777" w:rsidTr="00062821">
        <w:tc>
          <w:tcPr>
            <w:tcW w:w="816" w:type="dxa"/>
            <w:shd w:val="clear" w:color="auto" w:fill="FFFFFF"/>
          </w:tcPr>
          <w:p w14:paraId="284C9540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C69E9">
              <w:rPr>
                <w:rFonts w:ascii="Calibri" w:hAnsi="Calibri" w:cs="Calibri"/>
                <w:sz w:val="24"/>
                <w:szCs w:val="24"/>
              </w:rPr>
              <w:t>1)</w:t>
            </w:r>
          </w:p>
        </w:tc>
        <w:tc>
          <w:tcPr>
            <w:tcW w:w="8472" w:type="dxa"/>
            <w:shd w:val="clear" w:color="auto" w:fill="FFFFFF"/>
          </w:tcPr>
          <w:p w14:paraId="1D0683B5" w14:textId="77777777" w:rsidR="000C69E9" w:rsidRPr="000C69E9" w:rsidRDefault="000C69E9" w:rsidP="000C69E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69E9">
              <w:rPr>
                <w:rFonts w:ascii="Calibri" w:hAnsi="Calibri" w:cs="Calibri"/>
                <w:i/>
                <w:color w:val="000000"/>
                <w:sz w:val="24"/>
                <w:szCs w:val="24"/>
              </w:rPr>
              <w:t xml:space="preserve"> </w:t>
            </w:r>
            <w:r w:rsidRPr="000C69E9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Uznaje się, że podmiot, który posiada uprawnienia do świadczenia usług rozwojowych, nadane przez podmiot zewnętrzny, w zakresie wskazanym w odrębnych przepisach prawa, w których określono warunki dotyczące świadczenia </w:t>
            </w:r>
            <w:r w:rsidRPr="000C69E9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 xml:space="preserve">tych </w:t>
            </w:r>
            <w:r w:rsidRPr="000C69E9">
              <w:rPr>
                <w:rFonts w:ascii="Calibri" w:hAnsi="Calibri" w:cs="Calibri"/>
                <w:iCs/>
                <w:sz w:val="24"/>
                <w:szCs w:val="24"/>
              </w:rPr>
              <w:t>usług (…)</w:t>
            </w:r>
          </w:p>
          <w:p w14:paraId="1DF766DC" w14:textId="77777777" w:rsidR="000C69E9" w:rsidRPr="000C69E9" w:rsidRDefault="000C69E9" w:rsidP="000C69E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  <w:r w:rsidRPr="000C69E9">
              <w:rPr>
                <w:rFonts w:ascii="Calibri" w:hAnsi="Calibri" w:cs="Calibri"/>
                <w:color w:val="000000"/>
                <w:sz w:val="24"/>
                <w:szCs w:val="24"/>
              </w:rPr>
              <w:t>- spełnia warunki w zakresie zapewniania należytej jakości świadczenia wyłącznie tych usług.</w:t>
            </w:r>
          </w:p>
          <w:p w14:paraId="3731D0ED" w14:textId="77777777" w:rsidR="000C69E9" w:rsidRPr="000C69E9" w:rsidRDefault="000C69E9" w:rsidP="000C69E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  <w:r w:rsidRPr="000C69E9">
              <w:rPr>
                <w:rFonts w:ascii="Calibri" w:hAnsi="Calibri" w:cs="Calibri"/>
                <w:i/>
                <w:sz w:val="24"/>
                <w:szCs w:val="24"/>
              </w:rPr>
              <w:t xml:space="preserve"> (Należy wskazać oraz zacytować przepisy prawne, w tym:</w:t>
            </w:r>
          </w:p>
          <w:p w14:paraId="0D28E71F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  <w:r w:rsidRPr="000C69E9">
              <w:rPr>
                <w:rFonts w:ascii="Calibri" w:hAnsi="Calibri" w:cs="Calibri"/>
                <w:i/>
                <w:sz w:val="24"/>
                <w:szCs w:val="24"/>
              </w:rPr>
              <w:t>- na podstawie których uprawnienia zostały nadane,</w:t>
            </w:r>
          </w:p>
          <w:p w14:paraId="75374DA0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C69E9">
              <w:rPr>
                <w:rFonts w:ascii="Calibri" w:hAnsi="Calibri" w:cs="Calibri"/>
                <w:i/>
                <w:sz w:val="24"/>
                <w:szCs w:val="24"/>
              </w:rPr>
              <w:t>- odnoszące się do wydawanego dokumentu poświadczającego uzyskanie uprawnień)</w:t>
            </w:r>
          </w:p>
        </w:tc>
      </w:tr>
      <w:tr w:rsidR="000C69E9" w:rsidRPr="000C69E9" w14:paraId="644F877C" w14:textId="77777777" w:rsidTr="00062821">
        <w:tc>
          <w:tcPr>
            <w:tcW w:w="9288" w:type="dxa"/>
            <w:gridSpan w:val="2"/>
            <w:shd w:val="clear" w:color="auto" w:fill="FFFFFF"/>
          </w:tcPr>
          <w:p w14:paraId="428CDEFC" w14:textId="77777777" w:rsidR="000C69E9" w:rsidRPr="000C69E9" w:rsidRDefault="000C69E9" w:rsidP="000C69E9">
            <w:pPr>
              <w:spacing w:after="120" w:line="276" w:lineRule="auto"/>
              <w:ind w:left="284" w:hanging="284"/>
              <w:jc w:val="left"/>
              <w:rPr>
                <w:rFonts w:ascii="Calibri" w:eastAsia="Arial Unicode MS" w:hAnsi="Calibri" w:cs="Calibri"/>
                <w:i/>
                <w:sz w:val="24"/>
                <w:szCs w:val="24"/>
              </w:rPr>
            </w:pPr>
            <w:r w:rsidRPr="000C69E9">
              <w:rPr>
                <w:rFonts w:ascii="Calibri" w:eastAsia="Arial Unicode MS" w:hAnsi="Calibri" w:cs="Calibri"/>
                <w:sz w:val="24"/>
                <w:szCs w:val="24"/>
              </w:rPr>
              <w:lastRenderedPageBreak/>
              <w:t>Uzasadnienie:</w:t>
            </w:r>
          </w:p>
          <w:p w14:paraId="315350CD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C69E9" w:rsidRPr="000C69E9" w14:paraId="6DC1BE92" w14:textId="77777777" w:rsidTr="00062821">
        <w:tc>
          <w:tcPr>
            <w:tcW w:w="816" w:type="dxa"/>
            <w:shd w:val="clear" w:color="auto" w:fill="FFFFFF"/>
          </w:tcPr>
          <w:p w14:paraId="5A0D9708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C69E9">
              <w:rPr>
                <w:rFonts w:ascii="Calibri" w:hAnsi="Calibri" w:cs="Calibri"/>
                <w:sz w:val="24"/>
                <w:szCs w:val="24"/>
              </w:rPr>
              <w:t>2)</w:t>
            </w:r>
          </w:p>
        </w:tc>
        <w:tc>
          <w:tcPr>
            <w:tcW w:w="8472" w:type="dxa"/>
            <w:shd w:val="clear" w:color="auto" w:fill="FFFFFF"/>
          </w:tcPr>
          <w:p w14:paraId="5667F8D4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0C69E9">
              <w:rPr>
                <w:rFonts w:ascii="Calibri" w:hAnsi="Calibri" w:cs="Calibri"/>
                <w:sz w:val="24"/>
                <w:szCs w:val="24"/>
              </w:rPr>
              <w:t>Proces</w:t>
            </w:r>
            <w:r w:rsidRPr="000C69E9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0C69E9">
              <w:rPr>
                <w:rFonts w:ascii="Calibri" w:hAnsi="Calibri" w:cs="Calibri"/>
                <w:sz w:val="24"/>
                <w:szCs w:val="24"/>
              </w:rPr>
              <w:t>uzyskiwania przez zainteresowany podmiot uprawnień do świadczenia usług rozwojowych</w:t>
            </w:r>
          </w:p>
        </w:tc>
      </w:tr>
      <w:tr w:rsidR="000C69E9" w:rsidRPr="000C69E9" w14:paraId="1E76985C" w14:textId="77777777" w:rsidTr="00062821">
        <w:tc>
          <w:tcPr>
            <w:tcW w:w="9288" w:type="dxa"/>
            <w:gridSpan w:val="2"/>
            <w:shd w:val="clear" w:color="auto" w:fill="FFFFFF"/>
          </w:tcPr>
          <w:p w14:paraId="3CB8D3E9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  <w:r w:rsidRPr="000C69E9">
              <w:rPr>
                <w:rFonts w:ascii="Calibri" w:hAnsi="Calibri" w:cs="Calibri"/>
                <w:i/>
                <w:sz w:val="24"/>
                <w:szCs w:val="24"/>
              </w:rPr>
              <w:t>(Należy scharakteryzować poszczególne etapy procesu dotyczące nadawania uprawnień przez zewnętrzny podmiot/nabywania uprawnień przez wnioskujący podmiot świadczący usługi rozwojowe, również potwierdzania kwalifikacji, egzaminowania, w tym:</w:t>
            </w:r>
          </w:p>
          <w:p w14:paraId="19A668A4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  <w:r w:rsidRPr="000C69E9">
              <w:rPr>
                <w:rFonts w:ascii="Calibri" w:hAnsi="Calibri" w:cs="Calibri"/>
                <w:i/>
                <w:sz w:val="24"/>
                <w:szCs w:val="24"/>
              </w:rPr>
              <w:t>- wskazać wymogi formalne, jakie muszą spełnić podmioty ubiegające się o nadanie uprawnień,</w:t>
            </w:r>
          </w:p>
          <w:p w14:paraId="20090AA3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  <w:r w:rsidRPr="000C69E9">
              <w:rPr>
                <w:rFonts w:ascii="Calibri" w:hAnsi="Calibri" w:cs="Calibri"/>
                <w:i/>
                <w:sz w:val="24"/>
                <w:szCs w:val="24"/>
              </w:rPr>
              <w:t>- scharakteryzować proces ich weryfikacji przez podmiot zewnętrzny nadający uprawnienia</w:t>
            </w:r>
          </w:p>
          <w:p w14:paraId="15E9C564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  <w:r w:rsidRPr="000C69E9">
              <w:rPr>
                <w:rFonts w:ascii="Calibri" w:hAnsi="Calibri" w:cs="Calibri"/>
                <w:i/>
                <w:sz w:val="24"/>
                <w:szCs w:val="24"/>
              </w:rPr>
              <w:t>- wskazać, czy posiadane uprawnienia mają charakter bezterminowy czy określony czasowo oraz jak wygląda proces odnawiania uprawnień).</w:t>
            </w:r>
          </w:p>
          <w:p w14:paraId="44464D51" w14:textId="77777777" w:rsidR="000C69E9" w:rsidRPr="000C69E9" w:rsidRDefault="000C69E9" w:rsidP="000C69E9">
            <w:pPr>
              <w:spacing w:after="120" w:line="276" w:lineRule="auto"/>
              <w:ind w:left="284" w:hanging="284"/>
              <w:jc w:val="left"/>
              <w:rPr>
                <w:rFonts w:ascii="Calibri" w:eastAsia="Arial Unicode MS" w:hAnsi="Calibri" w:cs="Calibri"/>
                <w:i/>
                <w:sz w:val="24"/>
                <w:szCs w:val="24"/>
              </w:rPr>
            </w:pPr>
            <w:r w:rsidRPr="000C69E9">
              <w:rPr>
                <w:rFonts w:ascii="Calibri" w:eastAsia="Arial Unicode MS" w:hAnsi="Calibri" w:cs="Calibri"/>
                <w:sz w:val="24"/>
                <w:szCs w:val="24"/>
              </w:rPr>
              <w:t>Uzasadnienie:</w:t>
            </w:r>
          </w:p>
          <w:p w14:paraId="5810FAE9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0C69E9" w:rsidRPr="000C69E9" w14:paraId="3EB6E117" w14:textId="77777777" w:rsidTr="00062821">
        <w:trPr>
          <w:trHeight w:val="642"/>
        </w:trPr>
        <w:tc>
          <w:tcPr>
            <w:tcW w:w="816" w:type="dxa"/>
            <w:shd w:val="clear" w:color="auto" w:fill="FFFFFF"/>
          </w:tcPr>
          <w:p w14:paraId="46BFC17C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0C69E9">
              <w:rPr>
                <w:rFonts w:ascii="Calibri" w:hAnsi="Calibri" w:cs="Calibri"/>
                <w:b/>
                <w:sz w:val="24"/>
                <w:szCs w:val="24"/>
              </w:rPr>
              <w:t>B.</w:t>
            </w:r>
          </w:p>
        </w:tc>
        <w:tc>
          <w:tcPr>
            <w:tcW w:w="8472" w:type="dxa"/>
            <w:shd w:val="clear" w:color="auto" w:fill="FFFFFF"/>
          </w:tcPr>
          <w:p w14:paraId="456E9780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0C69E9">
              <w:rPr>
                <w:rFonts w:ascii="Calibri" w:hAnsi="Calibri" w:cs="Calibri"/>
                <w:b/>
                <w:sz w:val="24"/>
                <w:szCs w:val="24"/>
              </w:rPr>
              <w:t>Analiza obowiązujących aktów prawnych, w których określono wymagania odnośnie do świadczenia usług rozwojowych przez uprawniony podmiot</w:t>
            </w:r>
          </w:p>
        </w:tc>
      </w:tr>
      <w:tr w:rsidR="000C69E9" w:rsidRPr="000C69E9" w14:paraId="60A2ACCE" w14:textId="77777777" w:rsidTr="00062821">
        <w:tc>
          <w:tcPr>
            <w:tcW w:w="816" w:type="dxa"/>
            <w:shd w:val="clear" w:color="auto" w:fill="FFFFFF"/>
          </w:tcPr>
          <w:p w14:paraId="08E61629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C69E9">
              <w:rPr>
                <w:rFonts w:ascii="Calibri" w:hAnsi="Calibri" w:cs="Calibri"/>
                <w:sz w:val="24"/>
                <w:szCs w:val="24"/>
              </w:rPr>
              <w:t>1)</w:t>
            </w:r>
          </w:p>
        </w:tc>
        <w:tc>
          <w:tcPr>
            <w:tcW w:w="8472" w:type="dxa"/>
            <w:shd w:val="clear" w:color="auto" w:fill="FFFFFF"/>
          </w:tcPr>
          <w:p w14:paraId="7DECDE76" w14:textId="77777777" w:rsidR="000C69E9" w:rsidRPr="000C69E9" w:rsidRDefault="000C69E9" w:rsidP="000C69E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69E9">
              <w:rPr>
                <w:rFonts w:ascii="Calibri" w:hAnsi="Calibri" w:cs="Calibri"/>
                <w:color w:val="000000"/>
                <w:sz w:val="24"/>
                <w:szCs w:val="24"/>
              </w:rPr>
              <w:t>Uznaje się, że podmiot, który posiada uprawnienia do świadczenia usług rozwojowych, również potwierdzania kwalifikacji, egzaminowania, nadane przez podmiot zewnętrzny, w zakresie wskazanym w odrębnych przepisach prawa, w których określono warunki dotyczące świadczenia tych usług (…)</w:t>
            </w:r>
          </w:p>
          <w:p w14:paraId="031F3E38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C69E9">
              <w:rPr>
                <w:rFonts w:ascii="Calibri" w:hAnsi="Calibri" w:cs="Calibri"/>
                <w:sz w:val="24"/>
                <w:szCs w:val="24"/>
              </w:rPr>
              <w:t>- spełnia warunki w zakresie zapewniania należytej jakości świadczenia wyłącznie tych usług.</w:t>
            </w:r>
          </w:p>
        </w:tc>
      </w:tr>
      <w:tr w:rsidR="000C69E9" w:rsidRPr="000C69E9" w14:paraId="77DC4287" w14:textId="77777777" w:rsidTr="00062821">
        <w:tc>
          <w:tcPr>
            <w:tcW w:w="9288" w:type="dxa"/>
            <w:gridSpan w:val="2"/>
            <w:shd w:val="clear" w:color="auto" w:fill="FFFFFF"/>
          </w:tcPr>
          <w:p w14:paraId="5BCC3919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  <w:r w:rsidRPr="000C69E9">
              <w:rPr>
                <w:rFonts w:ascii="Calibri" w:hAnsi="Calibri" w:cs="Calibri"/>
                <w:i/>
                <w:sz w:val="24"/>
                <w:szCs w:val="24"/>
              </w:rPr>
              <w:t>Należy wskazać oraz zacytować przepisy prawne, w tym:</w:t>
            </w:r>
          </w:p>
          <w:p w14:paraId="44B751E4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  <w:r w:rsidRPr="000C69E9">
              <w:rPr>
                <w:rFonts w:ascii="Calibri" w:hAnsi="Calibri" w:cs="Calibri"/>
                <w:i/>
                <w:sz w:val="24"/>
                <w:szCs w:val="24"/>
              </w:rPr>
              <w:t>- odnoszące się do wymagań odnośnie do świadczenia usług rozwojowych we wskazanym zakresie (np. dotyczące programu szkolenia, zapewnienia odpowiedniej kadry, warunków logistycznych itp.),</w:t>
            </w:r>
          </w:p>
          <w:p w14:paraId="47CD818D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  <w:r w:rsidRPr="000C69E9">
              <w:rPr>
                <w:rFonts w:ascii="Calibri" w:hAnsi="Calibri" w:cs="Calibri"/>
                <w:i/>
                <w:sz w:val="24"/>
                <w:szCs w:val="24"/>
              </w:rPr>
              <w:lastRenderedPageBreak/>
              <w:t>- odwołujące się do weryfikacji spełnienia wymagań odnośnie do świadczenia usług rozwojowych (m.in. kontroli, weryfikacji, przeprowadzania ocen przez etc.)</w:t>
            </w:r>
          </w:p>
          <w:p w14:paraId="31EFE361" w14:textId="77777777" w:rsidR="000C69E9" w:rsidRPr="000C69E9" w:rsidRDefault="000C69E9" w:rsidP="000C69E9">
            <w:pPr>
              <w:spacing w:after="120" w:line="276" w:lineRule="auto"/>
              <w:ind w:left="284" w:hanging="284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  <w:r w:rsidRPr="000C69E9">
              <w:rPr>
                <w:rFonts w:ascii="Calibri" w:hAnsi="Calibri" w:cs="Calibri"/>
                <w:i/>
                <w:sz w:val="24"/>
                <w:szCs w:val="24"/>
              </w:rPr>
              <w:t>- odnoszących się do uchylenia, unieważnienia uprawnień.</w:t>
            </w:r>
          </w:p>
          <w:p w14:paraId="5AF2BBF4" w14:textId="77777777" w:rsidR="000C69E9" w:rsidRPr="000C69E9" w:rsidRDefault="000C69E9" w:rsidP="000C69E9">
            <w:pPr>
              <w:spacing w:after="120" w:line="276" w:lineRule="auto"/>
              <w:ind w:left="284" w:hanging="284"/>
              <w:jc w:val="left"/>
              <w:rPr>
                <w:rFonts w:ascii="Calibri" w:eastAsia="Arial Unicode MS" w:hAnsi="Calibri" w:cs="Calibri"/>
                <w:i/>
                <w:sz w:val="24"/>
                <w:szCs w:val="24"/>
              </w:rPr>
            </w:pPr>
            <w:r w:rsidRPr="000C69E9">
              <w:rPr>
                <w:rFonts w:ascii="Calibri" w:eastAsia="Arial Unicode MS" w:hAnsi="Calibri" w:cs="Calibri"/>
                <w:sz w:val="24"/>
                <w:szCs w:val="24"/>
              </w:rPr>
              <w:t>Uzasadnienie:</w:t>
            </w:r>
          </w:p>
          <w:p w14:paraId="2D2176EE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0C69E9" w:rsidRPr="000C69E9" w14:paraId="055F38E0" w14:textId="77777777" w:rsidTr="00062821">
        <w:tc>
          <w:tcPr>
            <w:tcW w:w="816" w:type="dxa"/>
            <w:shd w:val="clear" w:color="auto" w:fill="FFFFFF"/>
          </w:tcPr>
          <w:p w14:paraId="57F12C7A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0C69E9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C.</w:t>
            </w:r>
          </w:p>
        </w:tc>
        <w:tc>
          <w:tcPr>
            <w:tcW w:w="8472" w:type="dxa"/>
            <w:shd w:val="clear" w:color="auto" w:fill="FFFFFF"/>
          </w:tcPr>
          <w:p w14:paraId="5A4432D7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0C69E9">
              <w:rPr>
                <w:rFonts w:ascii="Calibri" w:hAnsi="Calibri" w:cs="Calibri"/>
                <w:b/>
                <w:sz w:val="24"/>
                <w:szCs w:val="24"/>
              </w:rPr>
              <w:t>Zewnętrzy podmiot nadający zgłaszającemu podmiotowi uprawnienia do świadczenia usług rozwojowych</w:t>
            </w:r>
            <w:r w:rsidRPr="000C69E9" w:rsidDel="00F72A82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0C69E9" w:rsidRPr="000C69E9" w14:paraId="5EA774E1" w14:textId="77777777" w:rsidTr="00062821">
        <w:trPr>
          <w:trHeight w:val="961"/>
        </w:trPr>
        <w:tc>
          <w:tcPr>
            <w:tcW w:w="816" w:type="dxa"/>
            <w:shd w:val="clear" w:color="auto" w:fill="FFFFFF"/>
          </w:tcPr>
          <w:p w14:paraId="3115A9E4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C69E9">
              <w:rPr>
                <w:rFonts w:ascii="Calibri" w:hAnsi="Calibri" w:cs="Calibri"/>
                <w:sz w:val="24"/>
                <w:szCs w:val="24"/>
              </w:rPr>
              <w:t>1)</w:t>
            </w:r>
          </w:p>
          <w:p w14:paraId="2723525E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2" w:type="dxa"/>
            <w:shd w:val="clear" w:color="auto" w:fill="FFFFFF"/>
          </w:tcPr>
          <w:p w14:paraId="111B9F04" w14:textId="77777777" w:rsidR="000C69E9" w:rsidRPr="000C69E9" w:rsidRDefault="000C69E9" w:rsidP="000C69E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lef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69E9">
              <w:rPr>
                <w:rFonts w:ascii="Calibri" w:hAnsi="Calibri" w:cs="Calibri"/>
                <w:color w:val="000000"/>
                <w:sz w:val="24"/>
                <w:szCs w:val="24"/>
              </w:rPr>
              <w:t>Uznaje się, że podmiot, który posiada uprawnienia do świadczenia usług rozwojowych, również potwierdzania kwalifikacji, egzaminowania, nadane przez podmiot zewnętrzny, w zakresie wskazanym w odrębnych przepisach prawa, w których określono warunki dotyczące świadczenia tych usług (…)</w:t>
            </w:r>
          </w:p>
          <w:p w14:paraId="6BB01F23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C69E9">
              <w:rPr>
                <w:rFonts w:ascii="Calibri" w:hAnsi="Calibri" w:cs="Calibri"/>
                <w:sz w:val="24"/>
                <w:szCs w:val="24"/>
              </w:rPr>
              <w:t>- spełnia warunki w zakresie zapewniania należytej jakości świadczenia wyłącznie tych usług.</w:t>
            </w:r>
          </w:p>
        </w:tc>
      </w:tr>
      <w:tr w:rsidR="000C69E9" w:rsidRPr="000C69E9" w14:paraId="67205039" w14:textId="77777777" w:rsidTr="00062821">
        <w:trPr>
          <w:trHeight w:val="961"/>
        </w:trPr>
        <w:tc>
          <w:tcPr>
            <w:tcW w:w="9288" w:type="dxa"/>
            <w:gridSpan w:val="2"/>
            <w:shd w:val="clear" w:color="auto" w:fill="FFFFFF"/>
          </w:tcPr>
          <w:p w14:paraId="593BBC9F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  <w:r w:rsidRPr="000C69E9">
              <w:rPr>
                <w:rFonts w:ascii="Calibri" w:hAnsi="Calibri" w:cs="Calibri"/>
                <w:i/>
                <w:sz w:val="24"/>
                <w:szCs w:val="24"/>
              </w:rPr>
              <w:t>Należy wskazać</w:t>
            </w:r>
          </w:p>
          <w:p w14:paraId="63BFF447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  <w:r w:rsidRPr="000C69E9">
              <w:rPr>
                <w:rFonts w:ascii="Calibri" w:hAnsi="Calibri" w:cs="Calibri"/>
                <w:i/>
                <w:sz w:val="24"/>
                <w:szCs w:val="24"/>
              </w:rPr>
              <w:t>- pełną nazwę zewnętrznego podmiotu nadającego uprawnienia wraz z adresem strony internetowej (link), jak również informację o ewentualnych oddziałach terenowych, zróżnicowaniu regionalnym,</w:t>
            </w:r>
          </w:p>
          <w:p w14:paraId="560B43CC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  <w:r w:rsidRPr="000C69E9">
              <w:rPr>
                <w:rFonts w:ascii="Calibri" w:hAnsi="Calibri" w:cs="Calibri"/>
                <w:i/>
                <w:sz w:val="24"/>
                <w:szCs w:val="24"/>
              </w:rPr>
              <w:t>- przepis prawny odwołujący się do zewnętrznego podmiotu nadającego uprawnienia i jego roli w tym procesie,</w:t>
            </w:r>
          </w:p>
          <w:p w14:paraId="0934DA8E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  <w:r w:rsidRPr="000C69E9">
              <w:rPr>
                <w:rFonts w:ascii="Calibri" w:hAnsi="Calibri" w:cs="Calibri"/>
                <w:i/>
                <w:sz w:val="24"/>
                <w:szCs w:val="24"/>
              </w:rPr>
              <w:t>- dokładny adres strony internetowej, na której znajdują się informacje o nadawanych przez ten podmiot przedmiotowych uprawnieniach (link),</w:t>
            </w:r>
          </w:p>
          <w:p w14:paraId="4BB12D36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C69E9">
              <w:rPr>
                <w:rFonts w:ascii="Calibri" w:hAnsi="Calibri" w:cs="Calibri"/>
                <w:i/>
                <w:sz w:val="24"/>
                <w:szCs w:val="24"/>
              </w:rPr>
              <w:t>- informację na temat ogólnodostępnego rejestru/bazy podmiotów, które uzyskały przedmiotowe uprawnienia, w przypadku prowadzenia przez ten podmiot rejestru/bazy oraz dokładny adres strony internetowej,</w:t>
            </w:r>
            <w:r w:rsidRPr="000C69E9" w:rsidDel="006611DA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0C69E9">
              <w:rPr>
                <w:rFonts w:ascii="Calibri" w:hAnsi="Calibri" w:cs="Calibri"/>
                <w:i/>
                <w:sz w:val="24"/>
                <w:szCs w:val="24"/>
              </w:rPr>
              <w:t>na której znajduje się rejestr/baza (link).</w:t>
            </w:r>
          </w:p>
        </w:tc>
      </w:tr>
    </w:tbl>
    <w:p w14:paraId="5DB29237" w14:textId="77777777" w:rsidR="000C69E9" w:rsidRPr="000C69E9" w:rsidRDefault="000C69E9" w:rsidP="000C69E9">
      <w:pPr>
        <w:spacing w:before="120" w:after="120" w:line="276" w:lineRule="auto"/>
        <w:jc w:val="left"/>
        <w:rPr>
          <w:rFonts w:ascii="Calibri" w:eastAsia="Arial Unicode MS" w:hAnsi="Calibri" w:cs="Calibri"/>
          <w:b/>
          <w:sz w:val="24"/>
          <w:szCs w:val="24"/>
        </w:rPr>
      </w:pPr>
    </w:p>
    <w:p w14:paraId="26A03D52" w14:textId="77777777" w:rsidR="000C69E9" w:rsidRPr="000C69E9" w:rsidRDefault="000C69E9" w:rsidP="000C69E9">
      <w:pPr>
        <w:spacing w:before="120" w:after="120" w:line="276" w:lineRule="auto"/>
        <w:jc w:val="left"/>
        <w:rPr>
          <w:rFonts w:ascii="Calibri" w:eastAsia="Arial Unicode MS" w:hAnsi="Calibri" w:cs="Calibri"/>
          <w:b/>
          <w:color w:val="000000"/>
          <w:sz w:val="24"/>
          <w:szCs w:val="24"/>
        </w:rPr>
      </w:pPr>
      <w:r w:rsidRPr="000C69E9">
        <w:rPr>
          <w:rFonts w:ascii="Calibri" w:eastAsia="Arial Unicode MS" w:hAnsi="Calibri" w:cs="Calibri"/>
          <w:b/>
          <w:sz w:val="24"/>
          <w:szCs w:val="24"/>
        </w:rPr>
        <w:br w:type="page"/>
      </w:r>
      <w:r w:rsidRPr="000C69E9">
        <w:rPr>
          <w:rFonts w:ascii="Calibri" w:eastAsia="Arial Unicode MS" w:hAnsi="Calibri" w:cs="Calibri"/>
          <w:b/>
          <w:sz w:val="24"/>
          <w:szCs w:val="24"/>
        </w:rPr>
        <w:lastRenderedPageBreak/>
        <w:t xml:space="preserve">III. </w:t>
      </w:r>
      <w:r w:rsidRPr="000C69E9">
        <w:rPr>
          <w:rFonts w:ascii="Calibri" w:eastAsia="Arial Unicode MS" w:hAnsi="Calibri" w:cs="Calibri"/>
          <w:b/>
          <w:caps/>
          <w:color w:val="000000"/>
          <w:sz w:val="24"/>
          <w:szCs w:val="24"/>
        </w:rPr>
        <w:t>Podsumowanie opinii</w:t>
      </w:r>
      <w:r w:rsidRPr="000C69E9">
        <w:rPr>
          <w:rFonts w:ascii="Calibri" w:eastAsia="Arial Unicode MS" w:hAnsi="Calibri" w:cs="Calibri"/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062"/>
      </w:tblGrid>
      <w:tr w:rsidR="000C69E9" w:rsidRPr="000C69E9" w14:paraId="4F26F2A1" w14:textId="77777777" w:rsidTr="00062821">
        <w:tc>
          <w:tcPr>
            <w:tcW w:w="9212" w:type="dxa"/>
            <w:shd w:val="clear" w:color="auto" w:fill="FFFFFF"/>
          </w:tcPr>
          <w:p w14:paraId="6C5D377F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eastAsia="Arial Unicode MS" w:hAnsi="Calibri" w:cs="Calibri"/>
                <w:b/>
                <w:sz w:val="24"/>
                <w:szCs w:val="24"/>
                <w:u w:val="double"/>
              </w:rPr>
            </w:pPr>
            <w:r w:rsidRPr="000C69E9">
              <w:rPr>
                <w:rFonts w:ascii="Calibri" w:eastAsia="Arial Unicode MS" w:hAnsi="Calibri" w:cs="Calibri"/>
                <w:b/>
                <w:color w:val="000000"/>
                <w:sz w:val="24"/>
                <w:szCs w:val="24"/>
              </w:rPr>
              <w:t xml:space="preserve">Podsumowanie opinii wraz z jednoznaczną oceną spełniania warunków w zakresie zapewniania należytej jakości świadczenia usług, o których mowa w części A, B i C. </w:t>
            </w:r>
          </w:p>
        </w:tc>
      </w:tr>
      <w:tr w:rsidR="000C69E9" w:rsidRPr="000C69E9" w14:paraId="51C76715" w14:textId="77777777" w:rsidTr="00062821">
        <w:trPr>
          <w:trHeight w:val="2419"/>
        </w:trPr>
        <w:tc>
          <w:tcPr>
            <w:tcW w:w="9212" w:type="dxa"/>
            <w:shd w:val="clear" w:color="auto" w:fill="FFFFFF"/>
          </w:tcPr>
          <w:p w14:paraId="2436EF1E" w14:textId="77777777" w:rsidR="000C69E9" w:rsidRPr="000C69E9" w:rsidRDefault="000C69E9" w:rsidP="000C69E9">
            <w:pPr>
              <w:spacing w:after="120" w:line="276" w:lineRule="auto"/>
              <w:ind w:left="284" w:hanging="284"/>
              <w:jc w:val="left"/>
              <w:rPr>
                <w:rFonts w:ascii="Calibri" w:eastAsia="Arial Unicode MS" w:hAnsi="Calibri" w:cs="Calibri"/>
                <w:i/>
                <w:sz w:val="24"/>
                <w:szCs w:val="24"/>
              </w:rPr>
            </w:pPr>
            <w:r w:rsidRPr="000C69E9">
              <w:rPr>
                <w:rFonts w:ascii="Calibri" w:eastAsia="Arial Unicode MS" w:hAnsi="Calibri" w:cs="Calibri"/>
                <w:sz w:val="24"/>
                <w:szCs w:val="24"/>
              </w:rPr>
              <w:t>Uzasadnienie:</w:t>
            </w:r>
          </w:p>
          <w:p w14:paraId="6A802990" w14:textId="77777777" w:rsidR="000C69E9" w:rsidRPr="000C69E9" w:rsidRDefault="000C69E9" w:rsidP="000C69E9">
            <w:pPr>
              <w:spacing w:after="120" w:line="276" w:lineRule="auto"/>
              <w:jc w:val="left"/>
              <w:rPr>
                <w:rFonts w:ascii="Calibri" w:hAnsi="Calibri" w:cs="Calibri"/>
                <w:b/>
                <w:sz w:val="24"/>
                <w:szCs w:val="24"/>
                <w:u w:val="double"/>
              </w:rPr>
            </w:pPr>
          </w:p>
        </w:tc>
      </w:tr>
    </w:tbl>
    <w:p w14:paraId="69CA6E70" w14:textId="77777777" w:rsidR="000C69E9" w:rsidRPr="000C69E9" w:rsidRDefault="000C69E9" w:rsidP="000C69E9">
      <w:pPr>
        <w:autoSpaceDE w:val="0"/>
        <w:autoSpaceDN w:val="0"/>
        <w:adjustRightInd w:val="0"/>
        <w:spacing w:after="120" w:line="276" w:lineRule="auto"/>
        <w:jc w:val="left"/>
        <w:rPr>
          <w:rFonts w:ascii="Calibri" w:hAnsi="Calibri" w:cs="Calibri"/>
          <w:b/>
          <w:sz w:val="24"/>
          <w:szCs w:val="24"/>
        </w:rPr>
      </w:pPr>
    </w:p>
    <w:p w14:paraId="15FBA86A" w14:textId="77777777" w:rsidR="000C69E9" w:rsidRPr="000C69E9" w:rsidRDefault="000C69E9" w:rsidP="000C69E9">
      <w:pPr>
        <w:autoSpaceDE w:val="0"/>
        <w:autoSpaceDN w:val="0"/>
        <w:adjustRightInd w:val="0"/>
        <w:spacing w:after="120" w:line="276" w:lineRule="auto"/>
        <w:jc w:val="left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C69E9">
        <w:rPr>
          <w:rFonts w:ascii="Calibri" w:hAnsi="Calibri" w:cs="Calibri"/>
          <w:b/>
          <w:sz w:val="24"/>
          <w:szCs w:val="24"/>
        </w:rPr>
        <w:br w:type="page"/>
      </w:r>
      <w:r w:rsidRPr="000C69E9">
        <w:rPr>
          <w:rFonts w:ascii="Calibri" w:hAnsi="Calibri" w:cs="Calibri"/>
          <w:b/>
          <w:sz w:val="24"/>
          <w:szCs w:val="24"/>
        </w:rPr>
        <w:lastRenderedPageBreak/>
        <w:t>OŚWIADCZENIE O BEZSTRONNOŚCI</w:t>
      </w:r>
      <w:r w:rsidRPr="000C69E9" w:rsidDel="00B27CDE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</w:p>
    <w:p w14:paraId="7278A94C" w14:textId="77777777" w:rsidR="000C69E9" w:rsidRPr="000C69E9" w:rsidRDefault="000C69E9" w:rsidP="000C69E9">
      <w:pPr>
        <w:autoSpaceDE w:val="0"/>
        <w:autoSpaceDN w:val="0"/>
        <w:adjustRightInd w:val="0"/>
        <w:spacing w:after="120" w:line="276" w:lineRule="auto"/>
        <w:jc w:val="left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C69E9">
        <w:rPr>
          <w:rFonts w:ascii="Calibri" w:hAnsi="Calibri" w:cs="Calibri"/>
          <w:b/>
          <w:bCs/>
          <w:i/>
          <w:color w:val="000000"/>
          <w:sz w:val="24"/>
          <w:szCs w:val="24"/>
        </w:rPr>
        <w:t>(wypełnia ekspert)</w:t>
      </w:r>
    </w:p>
    <w:p w14:paraId="1A03AAB1" w14:textId="77777777" w:rsidR="000C69E9" w:rsidRPr="000C69E9" w:rsidRDefault="000C69E9" w:rsidP="000C69E9">
      <w:pPr>
        <w:autoSpaceDE w:val="0"/>
        <w:autoSpaceDN w:val="0"/>
        <w:adjustRightInd w:val="0"/>
        <w:spacing w:after="120" w:line="276" w:lineRule="auto"/>
        <w:jc w:val="left"/>
        <w:rPr>
          <w:rFonts w:ascii="Calibri" w:hAnsi="Calibri" w:cs="Calibri"/>
          <w:color w:val="000000"/>
          <w:sz w:val="24"/>
          <w:szCs w:val="24"/>
        </w:rPr>
      </w:pPr>
      <w:r w:rsidRPr="000C69E9">
        <w:rPr>
          <w:rFonts w:ascii="Calibri" w:hAnsi="Calibri" w:cs="Calibri"/>
          <w:color w:val="000000"/>
          <w:sz w:val="24"/>
          <w:szCs w:val="24"/>
        </w:rPr>
        <w:t>…………………………………………………….…...</w:t>
      </w:r>
    </w:p>
    <w:p w14:paraId="19B8194D" w14:textId="77777777" w:rsidR="000C69E9" w:rsidRPr="000C69E9" w:rsidRDefault="000C69E9" w:rsidP="000C69E9">
      <w:pPr>
        <w:autoSpaceDE w:val="0"/>
        <w:autoSpaceDN w:val="0"/>
        <w:adjustRightInd w:val="0"/>
        <w:spacing w:after="120" w:line="276" w:lineRule="auto"/>
        <w:jc w:val="left"/>
        <w:rPr>
          <w:rFonts w:ascii="Calibri" w:hAnsi="Calibri" w:cs="Calibri"/>
          <w:color w:val="000000"/>
          <w:sz w:val="24"/>
          <w:szCs w:val="24"/>
        </w:rPr>
      </w:pPr>
      <w:r w:rsidRPr="000C69E9">
        <w:rPr>
          <w:rFonts w:ascii="Calibri" w:hAnsi="Calibri" w:cs="Calibri"/>
          <w:i/>
          <w:color w:val="000000"/>
          <w:sz w:val="24"/>
          <w:szCs w:val="24"/>
        </w:rPr>
        <w:t>(imię i nazwisko osoby dokonującej oceny/ weryfikacji)</w:t>
      </w:r>
    </w:p>
    <w:tbl>
      <w:tblPr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0"/>
        <w:gridCol w:w="5127"/>
      </w:tblGrid>
      <w:tr w:rsidR="000C69E9" w:rsidRPr="000C69E9" w14:paraId="7FF10E60" w14:textId="77777777" w:rsidTr="00062821">
        <w:trPr>
          <w:trHeight w:val="1088"/>
        </w:trPr>
        <w:tc>
          <w:tcPr>
            <w:tcW w:w="2042" w:type="pct"/>
            <w:shd w:val="clear" w:color="auto" w:fill="FFFFFF"/>
          </w:tcPr>
          <w:p w14:paraId="46AF6003" w14:textId="77777777" w:rsidR="000C69E9" w:rsidRPr="000C69E9" w:rsidRDefault="000C69E9" w:rsidP="000C69E9">
            <w:pPr>
              <w:spacing w:after="120" w:line="276" w:lineRule="auto"/>
              <w:contextualSpacing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0C69E9">
              <w:rPr>
                <w:rFonts w:ascii="Calibri" w:hAnsi="Calibri" w:cs="Calibri"/>
                <w:b/>
                <w:sz w:val="24"/>
                <w:szCs w:val="24"/>
              </w:rPr>
              <w:t>Nazwa uprawnienia do świadczenia usług rozwojowych na mocy przepisów</w:t>
            </w:r>
          </w:p>
        </w:tc>
        <w:tc>
          <w:tcPr>
            <w:tcW w:w="2958" w:type="pct"/>
          </w:tcPr>
          <w:p w14:paraId="5103200A" w14:textId="77777777" w:rsidR="000C69E9" w:rsidRPr="000C69E9" w:rsidRDefault="000C69E9" w:rsidP="000C69E9">
            <w:pPr>
              <w:spacing w:after="120" w:line="276" w:lineRule="auto"/>
              <w:contextualSpacing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  <w:r w:rsidRPr="000C69E9">
              <w:rPr>
                <w:rFonts w:ascii="Calibri" w:hAnsi="Calibri" w:cs="Calibri"/>
                <w:i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……………………………………………………………………………………………………………………………………………………………..</w:t>
            </w:r>
          </w:p>
        </w:tc>
      </w:tr>
      <w:tr w:rsidR="000C69E9" w:rsidRPr="000C69E9" w14:paraId="73A0CB52" w14:textId="77777777" w:rsidTr="00062821">
        <w:trPr>
          <w:trHeight w:val="907"/>
        </w:trPr>
        <w:tc>
          <w:tcPr>
            <w:tcW w:w="2042" w:type="pct"/>
            <w:shd w:val="clear" w:color="auto" w:fill="FFFFFF"/>
          </w:tcPr>
          <w:p w14:paraId="5DC1648C" w14:textId="77777777" w:rsidR="000C69E9" w:rsidRPr="000C69E9" w:rsidRDefault="000C69E9" w:rsidP="000C69E9">
            <w:pPr>
              <w:spacing w:after="120" w:line="276" w:lineRule="auto"/>
              <w:contextualSpacing/>
              <w:jc w:val="left"/>
              <w:rPr>
                <w:rFonts w:ascii="Calibri" w:hAnsi="Calibri" w:cs="Calibri"/>
                <w:b/>
                <w:sz w:val="24"/>
                <w:szCs w:val="24"/>
              </w:rPr>
            </w:pPr>
            <w:r w:rsidRPr="000C69E9">
              <w:rPr>
                <w:rFonts w:ascii="Calibri" w:hAnsi="Calibri" w:cs="Calibri"/>
                <w:b/>
                <w:sz w:val="24"/>
                <w:szCs w:val="24"/>
              </w:rPr>
              <w:t xml:space="preserve">Podmiot zgłaszający </w:t>
            </w:r>
          </w:p>
          <w:p w14:paraId="5F3B2972" w14:textId="77777777" w:rsidR="000C69E9" w:rsidRPr="000C69E9" w:rsidRDefault="000C69E9" w:rsidP="000C69E9">
            <w:pPr>
              <w:spacing w:after="120" w:line="276" w:lineRule="auto"/>
              <w:contextualSpacing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C69E9">
              <w:rPr>
                <w:rFonts w:ascii="Calibri" w:hAnsi="Calibri" w:cs="Calibri"/>
                <w:i/>
                <w:sz w:val="24"/>
                <w:szCs w:val="24"/>
              </w:rPr>
              <w:t>(jeśli dotyczy)</w:t>
            </w:r>
          </w:p>
        </w:tc>
        <w:tc>
          <w:tcPr>
            <w:tcW w:w="2958" w:type="pct"/>
          </w:tcPr>
          <w:p w14:paraId="7BB1EB67" w14:textId="77777777" w:rsidR="000C69E9" w:rsidRPr="000C69E9" w:rsidRDefault="000C69E9" w:rsidP="000C69E9">
            <w:pPr>
              <w:spacing w:after="120" w:line="276" w:lineRule="auto"/>
              <w:contextualSpacing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C69E9">
              <w:rPr>
                <w:rFonts w:ascii="Calibri" w:hAnsi="Calibri" w:cs="Calibri"/>
                <w:i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……………………………………………………………………………………………………………………………………………………………...</w:t>
            </w:r>
          </w:p>
        </w:tc>
      </w:tr>
      <w:tr w:rsidR="000C69E9" w:rsidRPr="000C69E9" w14:paraId="57F5FD9E" w14:textId="77777777" w:rsidTr="00062821">
        <w:tc>
          <w:tcPr>
            <w:tcW w:w="2042" w:type="pct"/>
            <w:shd w:val="clear" w:color="auto" w:fill="FFFFFF"/>
          </w:tcPr>
          <w:p w14:paraId="7AA50132" w14:textId="77777777" w:rsidR="000C69E9" w:rsidRPr="000C69E9" w:rsidRDefault="000C69E9" w:rsidP="000C69E9">
            <w:pPr>
              <w:tabs>
                <w:tab w:val="left" w:pos="0"/>
                <w:tab w:val="left" w:pos="142"/>
                <w:tab w:val="left" w:pos="284"/>
                <w:tab w:val="left" w:pos="426"/>
                <w:tab w:val="left" w:pos="2445"/>
              </w:tabs>
              <w:spacing w:after="120" w:line="276" w:lineRule="auto"/>
              <w:contextualSpacing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C69E9">
              <w:rPr>
                <w:rFonts w:ascii="Calibri" w:hAnsi="Calibri" w:cs="Calibri"/>
                <w:b/>
                <w:sz w:val="24"/>
                <w:szCs w:val="24"/>
              </w:rPr>
              <w:t>Nazwa zewnętrznego podmiotu nadającego uprawnienia</w:t>
            </w:r>
            <w:r w:rsidRPr="000C69E9">
              <w:rPr>
                <w:rFonts w:ascii="Calibri" w:eastAsia="Arial Unicode MS" w:hAnsi="Calibri" w:cs="Calibri"/>
                <w:b/>
                <w:sz w:val="24"/>
                <w:szCs w:val="24"/>
              </w:rPr>
              <w:t xml:space="preserve"> do świadczenia usług rozwojowych na mocy przepisów</w:t>
            </w:r>
            <w:r w:rsidRPr="000C69E9" w:rsidDel="00C975D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58" w:type="pct"/>
          </w:tcPr>
          <w:p w14:paraId="272BD779" w14:textId="77777777" w:rsidR="000C69E9" w:rsidRPr="000C69E9" w:rsidRDefault="000C69E9" w:rsidP="000C69E9">
            <w:pPr>
              <w:tabs>
                <w:tab w:val="left" w:pos="0"/>
                <w:tab w:val="left" w:pos="142"/>
                <w:tab w:val="left" w:pos="284"/>
                <w:tab w:val="left" w:pos="426"/>
              </w:tabs>
              <w:spacing w:after="120" w:line="276" w:lineRule="auto"/>
              <w:contextualSpacing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0C69E9">
              <w:rPr>
                <w:rFonts w:ascii="Calibri" w:hAnsi="Calibri" w:cs="Calibri"/>
                <w:i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30F8D3D" w14:textId="77777777" w:rsidR="000C69E9" w:rsidRPr="000C69E9" w:rsidRDefault="000C69E9" w:rsidP="000C69E9">
      <w:pPr>
        <w:autoSpaceDE w:val="0"/>
        <w:autoSpaceDN w:val="0"/>
        <w:adjustRightInd w:val="0"/>
        <w:spacing w:before="120" w:after="120" w:line="276" w:lineRule="auto"/>
        <w:jc w:val="left"/>
        <w:rPr>
          <w:rFonts w:ascii="Calibri" w:hAnsi="Calibri" w:cs="Calibri"/>
          <w:bCs/>
          <w:color w:val="000000"/>
          <w:sz w:val="24"/>
          <w:szCs w:val="24"/>
        </w:rPr>
      </w:pPr>
      <w:r w:rsidRPr="000C69E9">
        <w:rPr>
          <w:rFonts w:ascii="Calibri" w:hAnsi="Calibri" w:cs="Calibri"/>
          <w:sz w:val="24"/>
          <w:szCs w:val="24"/>
        </w:rPr>
        <w:t>O</w:t>
      </w:r>
      <w:r w:rsidRPr="000C69E9">
        <w:rPr>
          <w:rFonts w:ascii="Calibri" w:eastAsia="TimesNewRoman,Bold" w:hAnsi="Calibri" w:cs="Calibri"/>
          <w:bCs/>
          <w:color w:val="000000"/>
          <w:sz w:val="24"/>
          <w:szCs w:val="24"/>
        </w:rPr>
        <w:t>ś</w:t>
      </w:r>
      <w:r w:rsidRPr="000C69E9">
        <w:rPr>
          <w:rFonts w:ascii="Calibri" w:hAnsi="Calibri" w:cs="Calibri"/>
          <w:bCs/>
          <w:color w:val="000000"/>
          <w:sz w:val="24"/>
          <w:szCs w:val="24"/>
        </w:rPr>
        <w:t xml:space="preserve">wiadczam, </w:t>
      </w:r>
      <w:r w:rsidRPr="000C69E9">
        <w:rPr>
          <w:rFonts w:ascii="Calibri" w:eastAsia="TimesNewRoman,Bold" w:hAnsi="Calibri" w:cs="Calibri"/>
          <w:bCs/>
          <w:color w:val="000000"/>
          <w:sz w:val="24"/>
          <w:szCs w:val="24"/>
        </w:rPr>
        <w:t>ż</w:t>
      </w:r>
      <w:r w:rsidRPr="000C69E9">
        <w:rPr>
          <w:rFonts w:ascii="Calibri" w:hAnsi="Calibri" w:cs="Calibri"/>
          <w:bCs/>
          <w:color w:val="000000"/>
          <w:sz w:val="24"/>
          <w:szCs w:val="24"/>
        </w:rPr>
        <w:t xml:space="preserve">e </w:t>
      </w:r>
      <w:r w:rsidRPr="000C69E9">
        <w:rPr>
          <w:rFonts w:ascii="Calibri" w:hAnsi="Calibri" w:cs="Calibri"/>
          <w:sz w:val="24"/>
          <w:szCs w:val="24"/>
        </w:rPr>
        <w:t>wzgl</w:t>
      </w:r>
      <w:r w:rsidRPr="000C69E9">
        <w:rPr>
          <w:rFonts w:ascii="Calibri" w:eastAsia="TimesNewRoman" w:hAnsi="Calibri" w:cs="Calibri"/>
          <w:sz w:val="24"/>
          <w:szCs w:val="24"/>
        </w:rPr>
        <w:t>ę</w:t>
      </w:r>
      <w:r w:rsidRPr="000C69E9">
        <w:rPr>
          <w:rFonts w:ascii="Calibri" w:hAnsi="Calibri" w:cs="Calibri"/>
          <w:sz w:val="24"/>
          <w:szCs w:val="24"/>
        </w:rPr>
        <w:t xml:space="preserve">dem </w:t>
      </w:r>
      <w:r w:rsidRPr="000C69E9">
        <w:rPr>
          <w:rFonts w:ascii="Calibri" w:hAnsi="Calibri" w:cs="Calibri"/>
          <w:i/>
          <w:sz w:val="24"/>
          <w:szCs w:val="24"/>
        </w:rPr>
        <w:t>podmiotu zgłaszającego</w:t>
      </w:r>
      <w:r w:rsidRPr="000C69E9">
        <w:rPr>
          <w:rFonts w:ascii="Calibri" w:hAnsi="Calibri" w:cs="Calibri"/>
          <w:sz w:val="24"/>
          <w:szCs w:val="24"/>
        </w:rPr>
        <w:t xml:space="preserve"> oraz </w:t>
      </w:r>
      <w:r w:rsidRPr="000C69E9">
        <w:rPr>
          <w:rFonts w:ascii="Calibri" w:hAnsi="Calibri" w:cs="Calibri"/>
          <w:i/>
          <w:sz w:val="24"/>
          <w:szCs w:val="24"/>
        </w:rPr>
        <w:t>zewnętrznego podmiotu nadającego uprawnienia do świadczenia usług rozwojowych</w:t>
      </w:r>
      <w:r w:rsidRPr="000C69E9">
        <w:rPr>
          <w:rFonts w:ascii="Calibri" w:hAnsi="Calibri" w:cs="Calibri"/>
          <w:sz w:val="24"/>
          <w:szCs w:val="24"/>
        </w:rPr>
        <w:t>, o których mowa powyżej, nie zachodz</w:t>
      </w:r>
      <w:r w:rsidRPr="000C69E9">
        <w:rPr>
          <w:rFonts w:ascii="Calibri" w:eastAsia="TimesNewRoman" w:hAnsi="Calibri" w:cs="Calibri"/>
          <w:sz w:val="24"/>
          <w:szCs w:val="24"/>
        </w:rPr>
        <w:t>ą ż</w:t>
      </w:r>
      <w:r w:rsidRPr="000C69E9">
        <w:rPr>
          <w:rFonts w:ascii="Calibri" w:hAnsi="Calibri" w:cs="Calibri"/>
          <w:sz w:val="24"/>
          <w:szCs w:val="24"/>
        </w:rPr>
        <w:t>adne okoliczno</w:t>
      </w:r>
      <w:r w:rsidRPr="000C69E9">
        <w:rPr>
          <w:rFonts w:ascii="Calibri" w:eastAsia="TimesNewRoman" w:hAnsi="Calibri" w:cs="Calibri"/>
          <w:sz w:val="24"/>
          <w:szCs w:val="24"/>
        </w:rPr>
        <w:t>ś</w:t>
      </w:r>
      <w:r w:rsidRPr="000C69E9">
        <w:rPr>
          <w:rFonts w:ascii="Calibri" w:hAnsi="Calibri" w:cs="Calibri"/>
          <w:sz w:val="24"/>
          <w:szCs w:val="24"/>
        </w:rPr>
        <w:t>ci mog</w:t>
      </w:r>
      <w:r w:rsidRPr="000C69E9">
        <w:rPr>
          <w:rFonts w:ascii="Calibri" w:eastAsia="TimesNewRoman" w:hAnsi="Calibri" w:cs="Calibri"/>
          <w:sz w:val="24"/>
          <w:szCs w:val="24"/>
        </w:rPr>
        <w:t>ą</w:t>
      </w:r>
      <w:r w:rsidRPr="000C69E9">
        <w:rPr>
          <w:rFonts w:ascii="Calibri" w:hAnsi="Calibri" w:cs="Calibri"/>
          <w:sz w:val="24"/>
          <w:szCs w:val="24"/>
        </w:rPr>
        <w:t>ce budzi</w:t>
      </w:r>
      <w:r w:rsidRPr="000C69E9">
        <w:rPr>
          <w:rFonts w:ascii="Calibri" w:eastAsia="TimesNewRoman" w:hAnsi="Calibri" w:cs="Calibri"/>
          <w:sz w:val="24"/>
          <w:szCs w:val="24"/>
        </w:rPr>
        <w:t xml:space="preserve">ć </w:t>
      </w:r>
      <w:r w:rsidRPr="000C69E9">
        <w:rPr>
          <w:rFonts w:ascii="Calibri" w:hAnsi="Calibri" w:cs="Calibri"/>
          <w:sz w:val="24"/>
          <w:szCs w:val="24"/>
        </w:rPr>
        <w:t>w</w:t>
      </w:r>
      <w:r w:rsidRPr="000C69E9">
        <w:rPr>
          <w:rFonts w:ascii="Calibri" w:eastAsia="TimesNewRoman" w:hAnsi="Calibri" w:cs="Calibri"/>
          <w:sz w:val="24"/>
          <w:szCs w:val="24"/>
        </w:rPr>
        <w:t>ą</w:t>
      </w:r>
      <w:r w:rsidRPr="000C69E9">
        <w:rPr>
          <w:rFonts w:ascii="Calibri" w:hAnsi="Calibri" w:cs="Calibri"/>
          <w:sz w:val="24"/>
          <w:szCs w:val="24"/>
        </w:rPr>
        <w:t>tpliwo</w:t>
      </w:r>
      <w:r w:rsidRPr="000C69E9">
        <w:rPr>
          <w:rFonts w:ascii="Calibri" w:eastAsia="TimesNewRoman" w:hAnsi="Calibri" w:cs="Calibri"/>
          <w:sz w:val="24"/>
          <w:szCs w:val="24"/>
        </w:rPr>
        <w:t>ś</w:t>
      </w:r>
      <w:r w:rsidRPr="000C69E9">
        <w:rPr>
          <w:rFonts w:ascii="Calibri" w:hAnsi="Calibri" w:cs="Calibri"/>
          <w:sz w:val="24"/>
          <w:szCs w:val="24"/>
        </w:rPr>
        <w:t>ci, co do mojej bezstronno</w:t>
      </w:r>
      <w:r w:rsidRPr="000C69E9">
        <w:rPr>
          <w:rFonts w:ascii="Calibri" w:eastAsia="TimesNewRoman" w:hAnsi="Calibri" w:cs="Calibri"/>
          <w:sz w:val="24"/>
          <w:szCs w:val="24"/>
        </w:rPr>
        <w:t>ś</w:t>
      </w:r>
      <w:r w:rsidRPr="000C69E9">
        <w:rPr>
          <w:rFonts w:ascii="Calibri" w:hAnsi="Calibri" w:cs="Calibri"/>
          <w:sz w:val="24"/>
          <w:szCs w:val="24"/>
        </w:rPr>
        <w:t xml:space="preserve">ci, w tym, </w:t>
      </w:r>
      <w:r w:rsidRPr="000C69E9">
        <w:rPr>
          <w:rFonts w:ascii="Calibri" w:eastAsia="TimesNewRoman" w:hAnsi="Calibri" w:cs="Calibri"/>
          <w:sz w:val="24"/>
          <w:szCs w:val="24"/>
        </w:rPr>
        <w:t>ż</w:t>
      </w:r>
      <w:r w:rsidRPr="000C69E9">
        <w:rPr>
          <w:rFonts w:ascii="Calibri" w:hAnsi="Calibri" w:cs="Calibri"/>
          <w:sz w:val="24"/>
          <w:szCs w:val="24"/>
        </w:rPr>
        <w:t>e:</w:t>
      </w:r>
    </w:p>
    <w:p w14:paraId="56AA13C8" w14:textId="77777777" w:rsidR="000C69E9" w:rsidRPr="000C69E9" w:rsidRDefault="000C69E9" w:rsidP="000C69E9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left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0C69E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nie brałam/em osobistego udziału w nadawaniu uprawnień oraz przygotowaniu </w:t>
      </w:r>
      <w:r w:rsidRPr="000C69E9">
        <w:rPr>
          <w:rFonts w:ascii="Calibri" w:eastAsia="Calibri" w:hAnsi="Calibri" w:cs="Calibri"/>
          <w:bCs/>
          <w:color w:val="000000"/>
          <w:sz w:val="24"/>
          <w:szCs w:val="24"/>
          <w:lang w:eastAsia="en-US"/>
        </w:rPr>
        <w:t xml:space="preserve">zgłoszenia nowych uprawnień do świadczenia usług rozwojowych, </w:t>
      </w:r>
      <w:r w:rsidRPr="000C69E9">
        <w:rPr>
          <w:rFonts w:ascii="Calibri" w:eastAsia="Calibri" w:hAnsi="Calibri" w:cs="Calibri"/>
          <w:color w:val="000000"/>
          <w:sz w:val="24"/>
          <w:szCs w:val="24"/>
          <w:lang w:eastAsia="en-US"/>
        </w:rPr>
        <w:t>b</w:t>
      </w:r>
      <w:r w:rsidRPr="000C69E9">
        <w:rPr>
          <w:rFonts w:ascii="Calibri" w:eastAsia="TimesNewRoman" w:hAnsi="Calibri" w:cs="Calibri"/>
          <w:color w:val="000000"/>
          <w:sz w:val="24"/>
          <w:szCs w:val="24"/>
          <w:lang w:eastAsia="en-US"/>
        </w:rPr>
        <w:t>ę</w:t>
      </w:r>
      <w:r w:rsidRPr="000C69E9">
        <w:rPr>
          <w:rFonts w:ascii="Calibri" w:eastAsia="Calibri" w:hAnsi="Calibri" w:cs="Calibri"/>
          <w:color w:val="000000"/>
          <w:sz w:val="24"/>
          <w:szCs w:val="24"/>
          <w:lang w:eastAsia="en-US"/>
        </w:rPr>
        <w:t>d</w:t>
      </w:r>
      <w:r w:rsidRPr="000C69E9">
        <w:rPr>
          <w:rFonts w:ascii="Calibri" w:eastAsia="TimesNewRoman" w:hAnsi="Calibri" w:cs="Calibri"/>
          <w:color w:val="000000"/>
          <w:sz w:val="24"/>
          <w:szCs w:val="24"/>
          <w:lang w:eastAsia="en-US"/>
        </w:rPr>
        <w:t>ą</w:t>
      </w:r>
      <w:r w:rsidRPr="000C69E9">
        <w:rPr>
          <w:rFonts w:ascii="Calibri" w:eastAsia="Calibri" w:hAnsi="Calibri" w:cs="Calibri"/>
          <w:color w:val="000000"/>
          <w:sz w:val="24"/>
          <w:szCs w:val="24"/>
          <w:lang w:eastAsia="en-US"/>
        </w:rPr>
        <w:t>cego przedmiotem opinii,</w:t>
      </w:r>
    </w:p>
    <w:p w14:paraId="55C5C974" w14:textId="77777777" w:rsidR="000C69E9" w:rsidRPr="000C69E9" w:rsidRDefault="000C69E9" w:rsidP="000C69E9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0C69E9">
        <w:rPr>
          <w:rFonts w:ascii="Calibri" w:eastAsia="Calibri" w:hAnsi="Calibri" w:cs="Calibri"/>
          <w:sz w:val="24"/>
          <w:szCs w:val="24"/>
          <w:lang w:eastAsia="en-US"/>
        </w:rPr>
        <w:t>nie jestem i w okresie 3 lat poprzedzaj</w:t>
      </w:r>
      <w:r w:rsidRPr="000C69E9">
        <w:rPr>
          <w:rFonts w:ascii="Calibri" w:eastAsia="TimesNewRoman" w:hAnsi="Calibri" w:cs="Calibri"/>
          <w:sz w:val="24"/>
          <w:szCs w:val="24"/>
          <w:lang w:eastAsia="en-US"/>
        </w:rPr>
        <w:t>ą</w:t>
      </w:r>
      <w:r w:rsidRPr="000C69E9">
        <w:rPr>
          <w:rFonts w:ascii="Calibri" w:eastAsia="Calibri" w:hAnsi="Calibri" w:cs="Calibri"/>
          <w:sz w:val="24"/>
          <w:szCs w:val="24"/>
          <w:lang w:eastAsia="en-US"/>
        </w:rPr>
        <w:t>cych dzie</w:t>
      </w:r>
      <w:r w:rsidRPr="000C69E9">
        <w:rPr>
          <w:rFonts w:ascii="Calibri" w:eastAsia="TimesNewRoman" w:hAnsi="Calibri" w:cs="Calibri"/>
          <w:sz w:val="24"/>
          <w:szCs w:val="24"/>
          <w:lang w:eastAsia="en-US"/>
        </w:rPr>
        <w:t xml:space="preserve">ń </w:t>
      </w:r>
      <w:r w:rsidRPr="000C69E9">
        <w:rPr>
          <w:rFonts w:ascii="Calibri" w:eastAsia="Calibri" w:hAnsi="Calibri" w:cs="Calibri"/>
          <w:sz w:val="24"/>
          <w:szCs w:val="24"/>
          <w:lang w:eastAsia="en-US"/>
        </w:rPr>
        <w:t>zło</w:t>
      </w:r>
      <w:r w:rsidRPr="000C69E9">
        <w:rPr>
          <w:rFonts w:ascii="Calibri" w:eastAsia="TimesNewRoman" w:hAnsi="Calibri" w:cs="Calibri"/>
          <w:sz w:val="24"/>
          <w:szCs w:val="24"/>
          <w:lang w:eastAsia="en-US"/>
        </w:rPr>
        <w:t>ż</w:t>
      </w:r>
      <w:r w:rsidRPr="000C69E9">
        <w:rPr>
          <w:rFonts w:ascii="Calibri" w:eastAsia="Calibri" w:hAnsi="Calibri" w:cs="Calibri"/>
          <w:sz w:val="24"/>
          <w:szCs w:val="24"/>
          <w:lang w:eastAsia="en-US"/>
        </w:rPr>
        <w:t>enia niniejszego o</w:t>
      </w:r>
      <w:r w:rsidRPr="000C69E9">
        <w:rPr>
          <w:rFonts w:ascii="Calibri" w:eastAsia="TimesNewRoman" w:hAnsi="Calibri" w:cs="Calibri"/>
          <w:sz w:val="24"/>
          <w:szCs w:val="24"/>
          <w:lang w:eastAsia="en-US"/>
        </w:rPr>
        <w:t>ś</w:t>
      </w:r>
      <w:r w:rsidRPr="000C69E9">
        <w:rPr>
          <w:rFonts w:ascii="Calibri" w:eastAsia="Calibri" w:hAnsi="Calibri" w:cs="Calibri"/>
          <w:sz w:val="24"/>
          <w:szCs w:val="24"/>
          <w:lang w:eastAsia="en-US"/>
        </w:rPr>
        <w:t>wiadczenia nie byłam/em zwi</w:t>
      </w:r>
      <w:r w:rsidRPr="000C69E9">
        <w:rPr>
          <w:rFonts w:ascii="Calibri" w:eastAsia="TimesNewRoman" w:hAnsi="Calibri" w:cs="Calibri"/>
          <w:sz w:val="24"/>
          <w:szCs w:val="24"/>
          <w:lang w:eastAsia="en-US"/>
        </w:rPr>
        <w:t>ą</w:t>
      </w:r>
      <w:r w:rsidRPr="000C69E9">
        <w:rPr>
          <w:rFonts w:ascii="Calibri" w:eastAsia="Calibri" w:hAnsi="Calibri" w:cs="Calibri"/>
          <w:sz w:val="24"/>
          <w:szCs w:val="24"/>
          <w:lang w:eastAsia="en-US"/>
        </w:rPr>
        <w:t xml:space="preserve">zana/y stosunkiem pracy z </w:t>
      </w:r>
      <w:r w:rsidRPr="000C69E9">
        <w:rPr>
          <w:rFonts w:ascii="Calibri" w:eastAsia="Calibri" w:hAnsi="Calibri" w:cs="Calibri"/>
          <w:i/>
          <w:sz w:val="24"/>
          <w:szCs w:val="24"/>
          <w:lang w:eastAsia="en-US"/>
        </w:rPr>
        <w:t>podmiotem zgłaszającym i zewnętrznym podmiotem nadającym uprawnienia do świadczenia usług rozwojowych</w:t>
      </w:r>
      <w:r w:rsidRPr="000C69E9">
        <w:rPr>
          <w:rFonts w:ascii="Calibri" w:eastAsia="Calibri" w:hAnsi="Calibri" w:cs="Calibri"/>
          <w:sz w:val="24"/>
          <w:szCs w:val="24"/>
          <w:lang w:eastAsia="en-US"/>
        </w:rPr>
        <w:t>, będących przedmiotem opinii,</w:t>
      </w:r>
    </w:p>
    <w:p w14:paraId="1FCE5344" w14:textId="77777777" w:rsidR="000C69E9" w:rsidRPr="000C69E9" w:rsidRDefault="000C69E9" w:rsidP="000C69E9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0C69E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nie </w:t>
      </w:r>
      <w:r w:rsidRPr="000C69E9">
        <w:rPr>
          <w:rFonts w:ascii="Calibri" w:eastAsia="TimesNewRoman" w:hAnsi="Calibri" w:cs="Calibri"/>
          <w:sz w:val="24"/>
          <w:szCs w:val="24"/>
          <w:lang w:eastAsia="en-US"/>
        </w:rPr>
        <w:t>ś</w:t>
      </w:r>
      <w:r w:rsidRPr="000C69E9">
        <w:rPr>
          <w:rFonts w:ascii="Calibri" w:eastAsia="Calibri" w:hAnsi="Calibri" w:cs="Calibri"/>
          <w:sz w:val="24"/>
          <w:szCs w:val="24"/>
          <w:lang w:eastAsia="en-US"/>
        </w:rPr>
        <w:t>wiadcz</w:t>
      </w:r>
      <w:r w:rsidRPr="000C69E9">
        <w:rPr>
          <w:rFonts w:ascii="Calibri" w:eastAsia="TimesNewRoman" w:hAnsi="Calibri" w:cs="Calibri"/>
          <w:sz w:val="24"/>
          <w:szCs w:val="24"/>
          <w:lang w:eastAsia="en-US"/>
        </w:rPr>
        <w:t xml:space="preserve">ę i </w:t>
      </w:r>
      <w:r w:rsidRPr="000C69E9">
        <w:rPr>
          <w:rFonts w:ascii="Calibri" w:eastAsia="Calibri" w:hAnsi="Calibri" w:cs="Calibri"/>
          <w:sz w:val="24"/>
          <w:szCs w:val="24"/>
          <w:lang w:eastAsia="en-US"/>
        </w:rPr>
        <w:t>w okresie 3 lat poprzedzaj</w:t>
      </w:r>
      <w:r w:rsidRPr="000C69E9">
        <w:rPr>
          <w:rFonts w:ascii="Calibri" w:eastAsia="TimesNewRoman" w:hAnsi="Calibri" w:cs="Calibri"/>
          <w:sz w:val="24"/>
          <w:szCs w:val="24"/>
          <w:lang w:eastAsia="en-US"/>
        </w:rPr>
        <w:t>ą</w:t>
      </w:r>
      <w:r w:rsidRPr="000C69E9">
        <w:rPr>
          <w:rFonts w:ascii="Calibri" w:eastAsia="Calibri" w:hAnsi="Calibri" w:cs="Calibri"/>
          <w:sz w:val="24"/>
          <w:szCs w:val="24"/>
          <w:lang w:eastAsia="en-US"/>
        </w:rPr>
        <w:t>cych dzie</w:t>
      </w:r>
      <w:r w:rsidRPr="000C69E9">
        <w:rPr>
          <w:rFonts w:ascii="Calibri" w:eastAsia="TimesNewRoman" w:hAnsi="Calibri" w:cs="Calibri"/>
          <w:sz w:val="24"/>
          <w:szCs w:val="24"/>
          <w:lang w:eastAsia="en-US"/>
        </w:rPr>
        <w:t>ń z</w:t>
      </w:r>
      <w:r w:rsidRPr="000C69E9">
        <w:rPr>
          <w:rFonts w:ascii="Calibri" w:eastAsia="Calibri" w:hAnsi="Calibri" w:cs="Calibri"/>
          <w:sz w:val="24"/>
          <w:szCs w:val="24"/>
          <w:lang w:eastAsia="en-US"/>
        </w:rPr>
        <w:t>ło</w:t>
      </w:r>
      <w:r w:rsidRPr="000C69E9">
        <w:rPr>
          <w:rFonts w:ascii="Calibri" w:eastAsia="TimesNewRoman" w:hAnsi="Calibri" w:cs="Calibri"/>
          <w:sz w:val="24"/>
          <w:szCs w:val="24"/>
          <w:lang w:eastAsia="en-US"/>
        </w:rPr>
        <w:t>ż</w:t>
      </w:r>
      <w:r w:rsidRPr="000C69E9">
        <w:rPr>
          <w:rFonts w:ascii="Calibri" w:eastAsia="Calibri" w:hAnsi="Calibri" w:cs="Calibri"/>
          <w:sz w:val="24"/>
          <w:szCs w:val="24"/>
          <w:lang w:eastAsia="en-US"/>
        </w:rPr>
        <w:t>enia niniejszego o</w:t>
      </w:r>
      <w:r w:rsidRPr="000C69E9">
        <w:rPr>
          <w:rFonts w:ascii="Calibri" w:eastAsia="TimesNewRoman" w:hAnsi="Calibri" w:cs="Calibri"/>
          <w:sz w:val="24"/>
          <w:szCs w:val="24"/>
          <w:lang w:eastAsia="en-US"/>
        </w:rPr>
        <w:t>ś</w:t>
      </w:r>
      <w:r w:rsidRPr="000C69E9">
        <w:rPr>
          <w:rFonts w:ascii="Calibri" w:eastAsia="Calibri" w:hAnsi="Calibri" w:cs="Calibri"/>
          <w:sz w:val="24"/>
          <w:szCs w:val="24"/>
          <w:lang w:eastAsia="en-US"/>
        </w:rPr>
        <w:t xml:space="preserve">wiadczenia nie </w:t>
      </w:r>
      <w:r w:rsidRPr="000C69E9">
        <w:rPr>
          <w:rFonts w:ascii="Calibri" w:eastAsia="TimesNewRoman" w:hAnsi="Calibri" w:cs="Calibri"/>
          <w:sz w:val="24"/>
          <w:szCs w:val="24"/>
          <w:lang w:eastAsia="en-US"/>
        </w:rPr>
        <w:t>ś</w:t>
      </w:r>
      <w:r w:rsidRPr="000C69E9">
        <w:rPr>
          <w:rFonts w:ascii="Calibri" w:eastAsia="Calibri" w:hAnsi="Calibri" w:cs="Calibri"/>
          <w:sz w:val="24"/>
          <w:szCs w:val="24"/>
          <w:lang w:eastAsia="en-US"/>
        </w:rPr>
        <w:t xml:space="preserve">wiadczyłam/em pracy na podstawie stosunków cywilnoprawnych dla </w:t>
      </w:r>
      <w:r w:rsidRPr="000C69E9">
        <w:rPr>
          <w:rFonts w:ascii="Calibri" w:eastAsia="Calibri" w:hAnsi="Calibri" w:cs="Calibri"/>
          <w:i/>
          <w:sz w:val="24"/>
          <w:szCs w:val="24"/>
          <w:lang w:eastAsia="en-US"/>
        </w:rPr>
        <w:t>podmiotu zgłaszającego i</w:t>
      </w:r>
      <w:r w:rsidRPr="000C69E9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0C69E9">
        <w:rPr>
          <w:rFonts w:ascii="Calibri" w:eastAsia="Calibri" w:hAnsi="Calibri" w:cs="Calibri"/>
          <w:i/>
          <w:sz w:val="24"/>
          <w:szCs w:val="24"/>
          <w:lang w:eastAsia="en-US"/>
        </w:rPr>
        <w:t xml:space="preserve">zewnętrznego podmiotu nadającego uprawnienia do świadczenia usług rozwojowych </w:t>
      </w:r>
      <w:r w:rsidRPr="000C69E9">
        <w:rPr>
          <w:rFonts w:ascii="Calibri" w:eastAsia="Calibri" w:hAnsi="Calibri" w:cs="Calibri"/>
          <w:sz w:val="24"/>
          <w:szCs w:val="24"/>
          <w:lang w:eastAsia="en-US"/>
        </w:rPr>
        <w:t>b</w:t>
      </w:r>
      <w:r w:rsidRPr="000C69E9">
        <w:rPr>
          <w:rFonts w:ascii="Calibri" w:eastAsia="TimesNewRoman" w:hAnsi="Calibri" w:cs="Calibri"/>
          <w:sz w:val="24"/>
          <w:szCs w:val="24"/>
          <w:lang w:eastAsia="en-US"/>
        </w:rPr>
        <w:t>ę</w:t>
      </w:r>
      <w:r w:rsidRPr="000C69E9">
        <w:rPr>
          <w:rFonts w:ascii="Calibri" w:eastAsia="Calibri" w:hAnsi="Calibri" w:cs="Calibri"/>
          <w:sz w:val="24"/>
          <w:szCs w:val="24"/>
          <w:lang w:eastAsia="en-US"/>
        </w:rPr>
        <w:t>d</w:t>
      </w:r>
      <w:r w:rsidRPr="000C69E9">
        <w:rPr>
          <w:rFonts w:ascii="Calibri" w:eastAsia="TimesNewRoman" w:hAnsi="Calibri" w:cs="Calibri"/>
          <w:sz w:val="24"/>
          <w:szCs w:val="24"/>
          <w:lang w:eastAsia="en-US"/>
        </w:rPr>
        <w:t>ą</w:t>
      </w:r>
      <w:r w:rsidRPr="000C69E9">
        <w:rPr>
          <w:rFonts w:ascii="Calibri" w:eastAsia="Calibri" w:hAnsi="Calibri" w:cs="Calibri"/>
          <w:sz w:val="24"/>
          <w:szCs w:val="24"/>
          <w:lang w:eastAsia="en-US"/>
        </w:rPr>
        <w:t>cych przedmiotem opinii,</w:t>
      </w:r>
    </w:p>
    <w:p w14:paraId="495D0F4D" w14:textId="77777777" w:rsidR="000C69E9" w:rsidRPr="000C69E9" w:rsidRDefault="000C69E9" w:rsidP="000C69E9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left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0C69E9">
        <w:rPr>
          <w:rFonts w:ascii="Calibri" w:eastAsia="Calibri" w:hAnsi="Calibri" w:cs="Calibri"/>
          <w:color w:val="000000"/>
          <w:sz w:val="24"/>
          <w:szCs w:val="24"/>
          <w:lang w:eastAsia="en-US"/>
        </w:rPr>
        <w:t>nie jestem i w okresie 3 lat poprzedzaj</w:t>
      </w:r>
      <w:r w:rsidRPr="000C69E9">
        <w:rPr>
          <w:rFonts w:ascii="Calibri" w:eastAsia="TimesNewRoman" w:hAnsi="Calibri" w:cs="Calibri"/>
          <w:color w:val="000000"/>
          <w:sz w:val="24"/>
          <w:szCs w:val="24"/>
          <w:lang w:eastAsia="en-US"/>
        </w:rPr>
        <w:t>ą</w:t>
      </w:r>
      <w:r w:rsidRPr="000C69E9">
        <w:rPr>
          <w:rFonts w:ascii="Calibri" w:eastAsia="Calibri" w:hAnsi="Calibri" w:cs="Calibri"/>
          <w:color w:val="000000"/>
          <w:sz w:val="24"/>
          <w:szCs w:val="24"/>
          <w:lang w:eastAsia="en-US"/>
        </w:rPr>
        <w:t>cych dzie</w:t>
      </w:r>
      <w:r w:rsidRPr="000C69E9">
        <w:rPr>
          <w:rFonts w:ascii="Calibri" w:eastAsia="TimesNewRoman" w:hAnsi="Calibri" w:cs="Calibri"/>
          <w:color w:val="000000"/>
          <w:sz w:val="24"/>
          <w:szCs w:val="24"/>
          <w:lang w:eastAsia="en-US"/>
        </w:rPr>
        <w:t>ń zł</w:t>
      </w:r>
      <w:r w:rsidRPr="000C69E9">
        <w:rPr>
          <w:rFonts w:ascii="Calibri" w:eastAsia="Calibri" w:hAnsi="Calibri" w:cs="Calibri"/>
          <w:color w:val="000000"/>
          <w:sz w:val="24"/>
          <w:szCs w:val="24"/>
          <w:lang w:eastAsia="en-US"/>
        </w:rPr>
        <w:t>o</w:t>
      </w:r>
      <w:r w:rsidRPr="000C69E9">
        <w:rPr>
          <w:rFonts w:ascii="Calibri" w:eastAsia="TimesNewRoman" w:hAnsi="Calibri" w:cs="Calibri"/>
          <w:color w:val="000000"/>
          <w:sz w:val="24"/>
          <w:szCs w:val="24"/>
          <w:lang w:eastAsia="en-US"/>
        </w:rPr>
        <w:t>ż</w:t>
      </w:r>
      <w:r w:rsidRPr="000C69E9">
        <w:rPr>
          <w:rFonts w:ascii="Calibri" w:eastAsia="Calibri" w:hAnsi="Calibri" w:cs="Calibri"/>
          <w:color w:val="000000"/>
          <w:sz w:val="24"/>
          <w:szCs w:val="24"/>
          <w:lang w:eastAsia="en-US"/>
        </w:rPr>
        <w:t>enia niniejszego o</w:t>
      </w:r>
      <w:r w:rsidRPr="000C69E9">
        <w:rPr>
          <w:rFonts w:ascii="Calibri" w:eastAsia="TimesNewRoman" w:hAnsi="Calibri" w:cs="Calibri"/>
          <w:color w:val="000000"/>
          <w:sz w:val="24"/>
          <w:szCs w:val="24"/>
          <w:lang w:eastAsia="en-US"/>
        </w:rPr>
        <w:t>ś</w:t>
      </w:r>
      <w:r w:rsidRPr="000C69E9">
        <w:rPr>
          <w:rFonts w:ascii="Calibri" w:eastAsia="Calibri" w:hAnsi="Calibri" w:cs="Calibri"/>
          <w:color w:val="000000"/>
          <w:sz w:val="24"/>
          <w:szCs w:val="24"/>
          <w:lang w:eastAsia="en-US"/>
        </w:rPr>
        <w:t>wiadczenia nie byłam/em członkiem organów zarz</w:t>
      </w:r>
      <w:r w:rsidRPr="000C69E9">
        <w:rPr>
          <w:rFonts w:ascii="Calibri" w:eastAsia="TimesNewRoman" w:hAnsi="Calibri" w:cs="Calibri"/>
          <w:color w:val="000000"/>
          <w:sz w:val="24"/>
          <w:szCs w:val="24"/>
          <w:lang w:eastAsia="en-US"/>
        </w:rPr>
        <w:t>ą</w:t>
      </w:r>
      <w:r w:rsidRPr="000C69E9">
        <w:rPr>
          <w:rFonts w:ascii="Calibri" w:eastAsia="Calibri" w:hAnsi="Calibri" w:cs="Calibri"/>
          <w:color w:val="000000"/>
          <w:sz w:val="24"/>
          <w:szCs w:val="24"/>
          <w:lang w:eastAsia="en-US"/>
        </w:rPr>
        <w:t>dzaj</w:t>
      </w:r>
      <w:r w:rsidRPr="000C69E9">
        <w:rPr>
          <w:rFonts w:ascii="Calibri" w:eastAsia="TimesNewRoman" w:hAnsi="Calibri" w:cs="Calibri"/>
          <w:color w:val="000000"/>
          <w:sz w:val="24"/>
          <w:szCs w:val="24"/>
          <w:lang w:eastAsia="en-US"/>
        </w:rPr>
        <w:t>ą</w:t>
      </w:r>
      <w:r w:rsidRPr="000C69E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cych i nadzorczych </w:t>
      </w:r>
      <w:r w:rsidRPr="000C69E9">
        <w:rPr>
          <w:rFonts w:ascii="Calibri" w:eastAsia="Calibri" w:hAnsi="Calibri" w:cs="Calibri"/>
          <w:i/>
          <w:sz w:val="24"/>
          <w:szCs w:val="24"/>
          <w:lang w:eastAsia="en-US"/>
        </w:rPr>
        <w:t>podmiotu zgłaszającego i</w:t>
      </w:r>
      <w:r w:rsidRPr="000C69E9">
        <w:rPr>
          <w:rFonts w:ascii="Calibri" w:eastAsia="Calibri" w:hAnsi="Calibri" w:cs="Calibri"/>
          <w:sz w:val="24"/>
          <w:szCs w:val="24"/>
          <w:lang w:eastAsia="en-US"/>
        </w:rPr>
        <w:t> </w:t>
      </w:r>
      <w:r w:rsidRPr="000C69E9">
        <w:rPr>
          <w:rFonts w:ascii="Calibri" w:eastAsia="Calibri" w:hAnsi="Calibri" w:cs="Calibri"/>
          <w:i/>
          <w:sz w:val="24"/>
          <w:szCs w:val="24"/>
          <w:lang w:eastAsia="en-US"/>
        </w:rPr>
        <w:t xml:space="preserve">zewnętrznego podmiotu nadającego uprawnienia do świadczenia usług rozwojowych </w:t>
      </w:r>
      <w:r w:rsidRPr="000C69E9">
        <w:rPr>
          <w:rFonts w:ascii="Calibri" w:eastAsia="Calibri" w:hAnsi="Calibri" w:cs="Calibri"/>
          <w:sz w:val="24"/>
          <w:szCs w:val="24"/>
          <w:lang w:eastAsia="en-US"/>
        </w:rPr>
        <w:t>b</w:t>
      </w:r>
      <w:r w:rsidRPr="000C69E9">
        <w:rPr>
          <w:rFonts w:ascii="Calibri" w:eastAsia="TimesNewRoman" w:hAnsi="Calibri" w:cs="Calibri"/>
          <w:sz w:val="24"/>
          <w:szCs w:val="24"/>
          <w:lang w:eastAsia="en-US"/>
        </w:rPr>
        <w:t>ę</w:t>
      </w:r>
      <w:r w:rsidRPr="000C69E9">
        <w:rPr>
          <w:rFonts w:ascii="Calibri" w:eastAsia="Calibri" w:hAnsi="Calibri" w:cs="Calibri"/>
          <w:sz w:val="24"/>
          <w:szCs w:val="24"/>
          <w:lang w:eastAsia="en-US"/>
        </w:rPr>
        <w:t>d</w:t>
      </w:r>
      <w:r w:rsidRPr="000C69E9">
        <w:rPr>
          <w:rFonts w:ascii="Calibri" w:eastAsia="TimesNewRoman" w:hAnsi="Calibri" w:cs="Calibri"/>
          <w:sz w:val="24"/>
          <w:szCs w:val="24"/>
          <w:lang w:eastAsia="en-US"/>
        </w:rPr>
        <w:t>ą</w:t>
      </w:r>
      <w:r w:rsidRPr="000C69E9">
        <w:rPr>
          <w:rFonts w:ascii="Calibri" w:eastAsia="Calibri" w:hAnsi="Calibri" w:cs="Calibri"/>
          <w:sz w:val="24"/>
          <w:szCs w:val="24"/>
          <w:lang w:eastAsia="en-US"/>
        </w:rPr>
        <w:t>cych przedmiotem opinii,</w:t>
      </w:r>
    </w:p>
    <w:p w14:paraId="1220CE46" w14:textId="77777777" w:rsidR="000C69E9" w:rsidRPr="000C69E9" w:rsidRDefault="000C69E9" w:rsidP="000C69E9">
      <w:pPr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426" w:hanging="426"/>
        <w:contextualSpacing/>
        <w:jc w:val="left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0C69E9">
        <w:rPr>
          <w:rFonts w:ascii="Calibri" w:eastAsia="Calibri" w:hAnsi="Calibri" w:cs="Calibri"/>
          <w:color w:val="000000"/>
          <w:sz w:val="24"/>
          <w:szCs w:val="24"/>
          <w:lang w:eastAsia="en-US"/>
        </w:rPr>
        <w:t>nie jestem i w okresie 3 lat poprzedzaj</w:t>
      </w:r>
      <w:r w:rsidRPr="000C69E9">
        <w:rPr>
          <w:rFonts w:ascii="Calibri" w:eastAsia="TimesNewRoman" w:hAnsi="Calibri" w:cs="Calibri"/>
          <w:color w:val="000000"/>
          <w:sz w:val="24"/>
          <w:szCs w:val="24"/>
          <w:lang w:eastAsia="en-US"/>
        </w:rPr>
        <w:t>ą</w:t>
      </w:r>
      <w:r w:rsidRPr="000C69E9">
        <w:rPr>
          <w:rFonts w:ascii="Calibri" w:eastAsia="Calibri" w:hAnsi="Calibri" w:cs="Calibri"/>
          <w:color w:val="000000"/>
          <w:sz w:val="24"/>
          <w:szCs w:val="24"/>
          <w:lang w:eastAsia="en-US"/>
        </w:rPr>
        <w:t>cych dzie</w:t>
      </w:r>
      <w:r w:rsidRPr="000C69E9">
        <w:rPr>
          <w:rFonts w:ascii="Calibri" w:eastAsia="TimesNewRoman" w:hAnsi="Calibri" w:cs="Calibri"/>
          <w:color w:val="000000"/>
          <w:sz w:val="24"/>
          <w:szCs w:val="24"/>
          <w:lang w:eastAsia="en-US"/>
        </w:rPr>
        <w:t>ń zł</w:t>
      </w:r>
      <w:r w:rsidRPr="000C69E9">
        <w:rPr>
          <w:rFonts w:ascii="Calibri" w:eastAsia="Calibri" w:hAnsi="Calibri" w:cs="Calibri"/>
          <w:color w:val="000000"/>
          <w:sz w:val="24"/>
          <w:szCs w:val="24"/>
          <w:lang w:eastAsia="en-US"/>
        </w:rPr>
        <w:t>o</w:t>
      </w:r>
      <w:r w:rsidRPr="000C69E9">
        <w:rPr>
          <w:rFonts w:ascii="Calibri" w:eastAsia="TimesNewRoman" w:hAnsi="Calibri" w:cs="Calibri"/>
          <w:color w:val="000000"/>
          <w:sz w:val="24"/>
          <w:szCs w:val="24"/>
          <w:lang w:eastAsia="en-US"/>
        </w:rPr>
        <w:t>ż</w:t>
      </w:r>
      <w:r w:rsidRPr="000C69E9">
        <w:rPr>
          <w:rFonts w:ascii="Calibri" w:eastAsia="Calibri" w:hAnsi="Calibri" w:cs="Calibri"/>
          <w:color w:val="000000"/>
          <w:sz w:val="24"/>
          <w:szCs w:val="24"/>
          <w:lang w:eastAsia="en-US"/>
        </w:rPr>
        <w:t>enia niniejszego o</w:t>
      </w:r>
      <w:r w:rsidRPr="000C69E9">
        <w:rPr>
          <w:rFonts w:ascii="Calibri" w:eastAsia="TimesNewRoman" w:hAnsi="Calibri" w:cs="Calibri"/>
          <w:color w:val="000000"/>
          <w:sz w:val="24"/>
          <w:szCs w:val="24"/>
          <w:lang w:eastAsia="en-US"/>
        </w:rPr>
        <w:t>ś</w:t>
      </w:r>
      <w:r w:rsidRPr="000C69E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wiadczenia nie byłam/em wspólnikiem, udziałowcem lub akcjonariuszem </w:t>
      </w:r>
      <w:r w:rsidRPr="000C69E9">
        <w:rPr>
          <w:rFonts w:ascii="Calibri" w:eastAsia="Calibri" w:hAnsi="Calibri" w:cs="Calibri"/>
          <w:i/>
          <w:sz w:val="24"/>
          <w:szCs w:val="24"/>
          <w:lang w:eastAsia="en-US"/>
        </w:rPr>
        <w:t>podmiotu zgłaszającego nowe uprawnienia do świadczenia usług rozwojowych,</w:t>
      </w:r>
      <w:r w:rsidRPr="000C69E9">
        <w:rPr>
          <w:rFonts w:ascii="Calibri" w:eastAsia="Calibri" w:hAnsi="Calibri" w:cs="Calibri"/>
          <w:color w:val="000000"/>
          <w:sz w:val="24"/>
          <w:szCs w:val="24"/>
          <w:lang w:eastAsia="en-US"/>
        </w:rPr>
        <w:t xml:space="preserve"> b</w:t>
      </w:r>
      <w:r w:rsidRPr="000C69E9">
        <w:rPr>
          <w:rFonts w:ascii="Calibri" w:eastAsia="TimesNewRoman" w:hAnsi="Calibri" w:cs="Calibri"/>
          <w:color w:val="000000"/>
          <w:sz w:val="24"/>
          <w:szCs w:val="24"/>
          <w:lang w:eastAsia="en-US"/>
        </w:rPr>
        <w:t>ę</w:t>
      </w:r>
      <w:r w:rsidRPr="000C69E9">
        <w:rPr>
          <w:rFonts w:ascii="Calibri" w:eastAsia="Calibri" w:hAnsi="Calibri" w:cs="Calibri"/>
          <w:color w:val="000000"/>
          <w:sz w:val="24"/>
          <w:szCs w:val="24"/>
          <w:lang w:eastAsia="en-US"/>
        </w:rPr>
        <w:t>d</w:t>
      </w:r>
      <w:r w:rsidRPr="000C69E9">
        <w:rPr>
          <w:rFonts w:ascii="Calibri" w:eastAsia="TimesNewRoman" w:hAnsi="Calibri" w:cs="Calibri"/>
          <w:color w:val="000000"/>
          <w:sz w:val="24"/>
          <w:szCs w:val="24"/>
          <w:lang w:eastAsia="en-US"/>
        </w:rPr>
        <w:t>ą</w:t>
      </w:r>
      <w:r w:rsidRPr="000C69E9">
        <w:rPr>
          <w:rFonts w:ascii="Calibri" w:eastAsia="Calibri" w:hAnsi="Calibri" w:cs="Calibri"/>
          <w:color w:val="000000"/>
          <w:sz w:val="24"/>
          <w:szCs w:val="24"/>
          <w:lang w:eastAsia="en-US"/>
        </w:rPr>
        <w:t>cych przedmiotem opinii.</w:t>
      </w:r>
    </w:p>
    <w:p w14:paraId="0F9609FB" w14:textId="77777777" w:rsidR="000C69E9" w:rsidRPr="000C69E9" w:rsidRDefault="000C69E9" w:rsidP="000C69E9">
      <w:pPr>
        <w:autoSpaceDE w:val="0"/>
        <w:autoSpaceDN w:val="0"/>
        <w:adjustRightInd w:val="0"/>
        <w:spacing w:before="360" w:after="120" w:line="276" w:lineRule="auto"/>
        <w:jc w:val="left"/>
        <w:rPr>
          <w:rFonts w:ascii="Calibri" w:hAnsi="Calibri" w:cs="Calibri"/>
          <w:color w:val="000000"/>
          <w:sz w:val="24"/>
          <w:szCs w:val="24"/>
        </w:rPr>
      </w:pPr>
      <w:r w:rsidRPr="000C69E9">
        <w:rPr>
          <w:rFonts w:ascii="Calibri" w:hAnsi="Calibri" w:cs="Calibri"/>
          <w:color w:val="000000"/>
          <w:sz w:val="24"/>
          <w:szCs w:val="24"/>
        </w:rPr>
        <w:lastRenderedPageBreak/>
        <w:t>W przypadku powzi</w:t>
      </w:r>
      <w:r w:rsidRPr="000C69E9">
        <w:rPr>
          <w:rFonts w:ascii="Calibri" w:eastAsia="TimesNewRoman" w:hAnsi="Calibri" w:cs="Calibri"/>
          <w:color w:val="000000"/>
          <w:sz w:val="24"/>
          <w:szCs w:val="24"/>
        </w:rPr>
        <w:t>ę</w:t>
      </w:r>
      <w:r w:rsidRPr="000C69E9">
        <w:rPr>
          <w:rFonts w:ascii="Calibri" w:hAnsi="Calibri" w:cs="Calibri"/>
          <w:color w:val="000000"/>
          <w:sz w:val="24"/>
          <w:szCs w:val="24"/>
        </w:rPr>
        <w:t>cia informacji o istnieniu jakiejkolwiek okoliczno</w:t>
      </w:r>
      <w:r w:rsidRPr="000C69E9">
        <w:rPr>
          <w:rFonts w:ascii="Calibri" w:eastAsia="TimesNewRoman" w:hAnsi="Calibri" w:cs="Calibri"/>
          <w:color w:val="000000"/>
          <w:sz w:val="24"/>
          <w:szCs w:val="24"/>
        </w:rPr>
        <w:t>ś</w:t>
      </w:r>
      <w:r w:rsidRPr="000C69E9">
        <w:rPr>
          <w:rFonts w:ascii="Calibri" w:hAnsi="Calibri" w:cs="Calibri"/>
          <w:color w:val="000000"/>
          <w:sz w:val="24"/>
          <w:szCs w:val="24"/>
        </w:rPr>
        <w:t>ci mog</w:t>
      </w:r>
      <w:r w:rsidRPr="000C69E9">
        <w:rPr>
          <w:rFonts w:ascii="Calibri" w:eastAsia="TimesNewRoman" w:hAnsi="Calibri" w:cs="Calibri"/>
          <w:color w:val="000000"/>
          <w:sz w:val="24"/>
          <w:szCs w:val="24"/>
        </w:rPr>
        <w:t>ą</w:t>
      </w:r>
      <w:r w:rsidRPr="000C69E9">
        <w:rPr>
          <w:rFonts w:ascii="Calibri" w:hAnsi="Calibri" w:cs="Calibri"/>
          <w:color w:val="000000"/>
          <w:sz w:val="24"/>
          <w:szCs w:val="24"/>
        </w:rPr>
        <w:t>cej budzi</w:t>
      </w:r>
      <w:r w:rsidRPr="000C69E9">
        <w:rPr>
          <w:rFonts w:ascii="Calibri" w:eastAsia="TimesNewRoman" w:hAnsi="Calibri" w:cs="Calibri"/>
          <w:color w:val="000000"/>
          <w:sz w:val="24"/>
          <w:szCs w:val="24"/>
        </w:rPr>
        <w:t xml:space="preserve">ć </w:t>
      </w:r>
      <w:r w:rsidRPr="000C69E9">
        <w:rPr>
          <w:rFonts w:ascii="Calibri" w:hAnsi="Calibri" w:cs="Calibri"/>
          <w:color w:val="000000"/>
          <w:sz w:val="24"/>
          <w:szCs w:val="24"/>
        </w:rPr>
        <w:t>uzasadnione w</w:t>
      </w:r>
      <w:r w:rsidRPr="000C69E9">
        <w:rPr>
          <w:rFonts w:ascii="Calibri" w:eastAsia="TimesNewRoman" w:hAnsi="Calibri" w:cs="Calibri"/>
          <w:color w:val="000000"/>
          <w:sz w:val="24"/>
          <w:szCs w:val="24"/>
        </w:rPr>
        <w:t>ą</w:t>
      </w:r>
      <w:r w:rsidRPr="000C69E9">
        <w:rPr>
          <w:rFonts w:ascii="Calibri" w:hAnsi="Calibri" w:cs="Calibri"/>
          <w:color w:val="000000"/>
          <w:sz w:val="24"/>
          <w:szCs w:val="24"/>
        </w:rPr>
        <w:t>tpliwo</w:t>
      </w:r>
      <w:r w:rsidRPr="000C69E9">
        <w:rPr>
          <w:rFonts w:ascii="Calibri" w:eastAsia="TimesNewRoman" w:hAnsi="Calibri" w:cs="Calibri"/>
          <w:color w:val="000000"/>
          <w:sz w:val="24"/>
          <w:szCs w:val="24"/>
        </w:rPr>
        <w:t>ś</w:t>
      </w:r>
      <w:r w:rsidRPr="000C69E9">
        <w:rPr>
          <w:rFonts w:ascii="Calibri" w:hAnsi="Calibri" w:cs="Calibri"/>
          <w:color w:val="000000"/>
          <w:sz w:val="24"/>
          <w:szCs w:val="24"/>
        </w:rPr>
        <w:t>ci, co do mojej bezstronno</w:t>
      </w:r>
      <w:r w:rsidRPr="000C69E9">
        <w:rPr>
          <w:rFonts w:ascii="Calibri" w:eastAsia="TimesNewRoman" w:hAnsi="Calibri" w:cs="Calibri"/>
          <w:color w:val="000000"/>
          <w:sz w:val="24"/>
          <w:szCs w:val="24"/>
        </w:rPr>
        <w:t>ś</w:t>
      </w:r>
      <w:r w:rsidRPr="000C69E9">
        <w:rPr>
          <w:rFonts w:ascii="Calibri" w:hAnsi="Calibri" w:cs="Calibri"/>
          <w:color w:val="000000"/>
          <w:sz w:val="24"/>
          <w:szCs w:val="24"/>
        </w:rPr>
        <w:t>ci w odniesieniu do przekazanego mi do oceny uprawnienia do świadczenia usług rozwojowych, zobowi</w:t>
      </w:r>
      <w:r w:rsidRPr="000C69E9">
        <w:rPr>
          <w:rFonts w:ascii="Calibri" w:eastAsia="TimesNewRoman" w:hAnsi="Calibri" w:cs="Calibri"/>
          <w:color w:val="000000"/>
          <w:sz w:val="24"/>
          <w:szCs w:val="24"/>
        </w:rPr>
        <w:t>ą</w:t>
      </w:r>
      <w:r w:rsidRPr="000C69E9">
        <w:rPr>
          <w:rFonts w:ascii="Calibri" w:hAnsi="Calibri" w:cs="Calibri"/>
          <w:color w:val="000000"/>
          <w:sz w:val="24"/>
          <w:szCs w:val="24"/>
        </w:rPr>
        <w:t>zuj</w:t>
      </w:r>
      <w:r w:rsidRPr="000C69E9">
        <w:rPr>
          <w:rFonts w:ascii="Calibri" w:eastAsia="TimesNewRoman" w:hAnsi="Calibri" w:cs="Calibri"/>
          <w:color w:val="000000"/>
          <w:sz w:val="24"/>
          <w:szCs w:val="24"/>
        </w:rPr>
        <w:t xml:space="preserve">ę </w:t>
      </w:r>
      <w:r w:rsidRPr="000C69E9">
        <w:rPr>
          <w:rFonts w:ascii="Calibri" w:hAnsi="Calibri" w:cs="Calibri"/>
          <w:color w:val="000000"/>
          <w:sz w:val="24"/>
          <w:szCs w:val="24"/>
        </w:rPr>
        <w:t>si</w:t>
      </w:r>
      <w:r w:rsidRPr="000C69E9">
        <w:rPr>
          <w:rFonts w:ascii="Calibri" w:eastAsia="TimesNewRoman" w:hAnsi="Calibri" w:cs="Calibri"/>
          <w:color w:val="000000"/>
          <w:sz w:val="24"/>
          <w:szCs w:val="24"/>
        </w:rPr>
        <w:t xml:space="preserve">ę </w:t>
      </w:r>
      <w:r w:rsidRPr="000C69E9">
        <w:rPr>
          <w:rFonts w:ascii="Calibri" w:hAnsi="Calibri" w:cs="Calibri"/>
          <w:color w:val="000000"/>
          <w:sz w:val="24"/>
          <w:szCs w:val="24"/>
        </w:rPr>
        <w:t>do niezwłocznego jej zgłoszenia do PARP oraz wył</w:t>
      </w:r>
      <w:r w:rsidRPr="000C69E9">
        <w:rPr>
          <w:rFonts w:ascii="Calibri" w:eastAsia="TimesNewRoman" w:hAnsi="Calibri" w:cs="Calibri"/>
          <w:color w:val="000000"/>
          <w:sz w:val="24"/>
          <w:szCs w:val="24"/>
        </w:rPr>
        <w:t>ą</w:t>
      </w:r>
      <w:r w:rsidRPr="000C69E9">
        <w:rPr>
          <w:rFonts w:ascii="Calibri" w:hAnsi="Calibri" w:cs="Calibri"/>
          <w:color w:val="000000"/>
          <w:sz w:val="24"/>
          <w:szCs w:val="24"/>
        </w:rPr>
        <w:t>czenia si</w:t>
      </w:r>
      <w:r w:rsidRPr="000C69E9">
        <w:rPr>
          <w:rFonts w:ascii="Calibri" w:eastAsia="TimesNewRoman" w:hAnsi="Calibri" w:cs="Calibri"/>
          <w:color w:val="000000"/>
          <w:sz w:val="24"/>
          <w:szCs w:val="24"/>
        </w:rPr>
        <w:t xml:space="preserve">ę </w:t>
      </w:r>
      <w:r w:rsidRPr="000C69E9">
        <w:rPr>
          <w:rFonts w:ascii="Calibri" w:hAnsi="Calibri" w:cs="Calibri"/>
          <w:color w:val="000000"/>
          <w:sz w:val="24"/>
          <w:szCs w:val="24"/>
        </w:rPr>
        <w:t>z dalszego uczestnictwa w procesie oceny.</w:t>
      </w:r>
    </w:p>
    <w:p w14:paraId="0A099EA8" w14:textId="77777777" w:rsidR="000C69E9" w:rsidRPr="000C69E9" w:rsidRDefault="000C69E9" w:rsidP="000C69E9">
      <w:pPr>
        <w:autoSpaceDE w:val="0"/>
        <w:autoSpaceDN w:val="0"/>
        <w:adjustRightInd w:val="0"/>
        <w:spacing w:before="360" w:after="120" w:line="276" w:lineRule="auto"/>
        <w:jc w:val="left"/>
        <w:rPr>
          <w:rFonts w:ascii="Calibri" w:hAnsi="Calibri" w:cs="Calibri"/>
          <w:color w:val="000000"/>
          <w:sz w:val="24"/>
          <w:szCs w:val="24"/>
        </w:rPr>
      </w:pPr>
      <w:r w:rsidRPr="000C69E9">
        <w:rPr>
          <w:rFonts w:ascii="Calibri" w:hAnsi="Calibri" w:cs="Calibri"/>
          <w:color w:val="000000"/>
          <w:sz w:val="24"/>
          <w:szCs w:val="24"/>
        </w:rPr>
        <w:t>……………………………………...</w:t>
      </w:r>
    </w:p>
    <w:p w14:paraId="2E18368C" w14:textId="77777777" w:rsidR="000C69E9" w:rsidRPr="000C69E9" w:rsidRDefault="000C69E9" w:rsidP="000C69E9">
      <w:pPr>
        <w:autoSpaceDE w:val="0"/>
        <w:autoSpaceDN w:val="0"/>
        <w:adjustRightInd w:val="0"/>
        <w:spacing w:before="360" w:after="120" w:line="276" w:lineRule="auto"/>
        <w:jc w:val="left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0C69E9">
        <w:rPr>
          <w:rFonts w:ascii="Calibri" w:hAnsi="Calibri" w:cs="Calibri"/>
          <w:i/>
          <w:iCs/>
          <w:color w:val="000000"/>
          <w:sz w:val="24"/>
          <w:szCs w:val="24"/>
        </w:rPr>
        <w:t>(miejscowość, data)</w:t>
      </w:r>
    </w:p>
    <w:p w14:paraId="71F17671" w14:textId="77777777" w:rsidR="000C69E9" w:rsidRPr="000C69E9" w:rsidRDefault="000C69E9" w:rsidP="000C69E9">
      <w:pPr>
        <w:jc w:val="left"/>
        <w:rPr>
          <w:rFonts w:ascii="Calibri" w:hAnsi="Calibri" w:cs="Calibri"/>
          <w:sz w:val="24"/>
          <w:szCs w:val="24"/>
          <w:lang w:eastAsia="en-US"/>
        </w:rPr>
      </w:pPr>
      <w:r w:rsidRPr="000C69E9">
        <w:rPr>
          <w:rFonts w:ascii="Calibri" w:hAnsi="Calibri" w:cs="Calibri"/>
          <w:color w:val="000000"/>
          <w:sz w:val="24"/>
          <w:szCs w:val="24"/>
        </w:rPr>
        <w:t>.................................</w:t>
      </w:r>
    </w:p>
    <w:p w14:paraId="6C79435A" w14:textId="77777777" w:rsidR="000C69E9" w:rsidRDefault="000C69E9" w:rsidP="00FF6DD0">
      <w:pPr>
        <w:pStyle w:val="Stopka"/>
        <w:spacing w:line="276" w:lineRule="auto"/>
        <w:rPr>
          <w:rFonts w:cs="Calibri"/>
          <w:b/>
          <w:sz w:val="24"/>
          <w:szCs w:val="24"/>
        </w:rPr>
      </w:pPr>
    </w:p>
    <w:p w14:paraId="0DA155CF" w14:textId="77777777" w:rsidR="000C69E9" w:rsidRDefault="000C69E9" w:rsidP="00FF6DD0">
      <w:pPr>
        <w:pStyle w:val="Stopka"/>
        <w:spacing w:line="276" w:lineRule="auto"/>
        <w:rPr>
          <w:rFonts w:cs="Calibri"/>
          <w:b/>
          <w:sz w:val="24"/>
          <w:szCs w:val="24"/>
        </w:rPr>
      </w:pPr>
    </w:p>
    <w:p w14:paraId="4CA6D3D9" w14:textId="77777777" w:rsidR="000C69E9" w:rsidRDefault="000C69E9" w:rsidP="00FF6DD0">
      <w:pPr>
        <w:pStyle w:val="Stopka"/>
        <w:spacing w:line="276" w:lineRule="auto"/>
        <w:rPr>
          <w:rFonts w:cs="Calibri"/>
          <w:b/>
          <w:sz w:val="24"/>
          <w:szCs w:val="24"/>
        </w:rPr>
      </w:pPr>
    </w:p>
    <w:p w14:paraId="7C7807BB" w14:textId="77777777" w:rsidR="000C69E9" w:rsidRDefault="000C69E9" w:rsidP="00FF6DD0">
      <w:pPr>
        <w:pStyle w:val="Stopka"/>
        <w:spacing w:line="276" w:lineRule="auto"/>
        <w:rPr>
          <w:rFonts w:cs="Calibri"/>
          <w:b/>
          <w:sz w:val="24"/>
          <w:szCs w:val="24"/>
        </w:rPr>
      </w:pPr>
    </w:p>
    <w:p w14:paraId="1F292A31" w14:textId="77777777" w:rsidR="000C69E9" w:rsidRDefault="000C69E9" w:rsidP="00FF6DD0">
      <w:pPr>
        <w:pStyle w:val="Stopka"/>
        <w:spacing w:line="276" w:lineRule="auto"/>
        <w:rPr>
          <w:rFonts w:cs="Calibri"/>
          <w:b/>
          <w:sz w:val="24"/>
          <w:szCs w:val="24"/>
        </w:rPr>
      </w:pPr>
    </w:p>
    <w:p w14:paraId="2F1E2EC7" w14:textId="77777777" w:rsidR="001C2CEE" w:rsidRPr="001C2CEE" w:rsidRDefault="001C2CEE" w:rsidP="00FF6DD0">
      <w:pPr>
        <w:spacing w:line="276" w:lineRule="auto"/>
        <w:rPr>
          <w:rFonts w:ascii="Calibri" w:hAnsi="Calibri" w:cs="Calibri"/>
          <w:sz w:val="24"/>
          <w:szCs w:val="24"/>
          <w:lang w:eastAsia="en-US"/>
        </w:rPr>
      </w:pPr>
    </w:p>
    <w:sectPr w:rsidR="001C2CEE" w:rsidRPr="001C2CEE" w:rsidSect="00932687">
      <w:headerReference w:type="default" r:id="rId9"/>
      <w:footerReference w:type="default" r:id="rId10"/>
      <w:pgSz w:w="11906" w:h="16838"/>
      <w:pgMar w:top="212" w:right="1417" w:bottom="851" w:left="1417" w:header="709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9846C" w14:textId="77777777" w:rsidR="00A8136E" w:rsidRDefault="00A8136E" w:rsidP="00E973A9">
      <w:pPr>
        <w:spacing w:line="240" w:lineRule="auto"/>
      </w:pPr>
      <w:r>
        <w:separator/>
      </w:r>
    </w:p>
  </w:endnote>
  <w:endnote w:type="continuationSeparator" w:id="0">
    <w:p w14:paraId="1264746D" w14:textId="77777777" w:rsidR="00A8136E" w:rsidRDefault="00A8136E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ovel Pro"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6A25" w14:textId="77777777" w:rsidR="00932687" w:rsidRDefault="00932687">
    <w:pPr>
      <w:pStyle w:val="Stopka"/>
    </w:pPr>
  </w:p>
  <w:p w14:paraId="0F186827" w14:textId="77777777" w:rsidR="00932687" w:rsidRDefault="009326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6DEF8" w14:textId="77777777" w:rsidR="00A8136E" w:rsidRDefault="00A8136E" w:rsidP="00E973A9">
      <w:pPr>
        <w:spacing w:line="240" w:lineRule="auto"/>
      </w:pPr>
      <w:r>
        <w:separator/>
      </w:r>
    </w:p>
  </w:footnote>
  <w:footnote w:type="continuationSeparator" w:id="0">
    <w:p w14:paraId="5A565C72" w14:textId="77777777" w:rsidR="00A8136E" w:rsidRDefault="00A8136E" w:rsidP="00E973A9">
      <w:pPr>
        <w:spacing w:line="240" w:lineRule="auto"/>
      </w:pPr>
      <w:r>
        <w:continuationSeparator/>
      </w:r>
    </w:p>
  </w:footnote>
  <w:footnote w:id="1">
    <w:p w14:paraId="5759C83B" w14:textId="77777777" w:rsidR="000C69E9" w:rsidRPr="00AD4623" w:rsidRDefault="000C69E9" w:rsidP="000C69E9">
      <w:pPr>
        <w:pStyle w:val="Tekstprzypisudolnego"/>
        <w:rPr>
          <w:rFonts w:ascii="Calibri" w:hAnsi="Calibri" w:cs="Calibri"/>
        </w:rPr>
      </w:pPr>
      <w:r w:rsidRPr="00AD4623">
        <w:rPr>
          <w:rStyle w:val="Odwoanieprzypisudolnego"/>
          <w:rFonts w:ascii="Calibri" w:hAnsi="Calibri" w:cs="Calibri"/>
        </w:rPr>
        <w:footnoteRef/>
      </w:r>
      <w:r w:rsidRPr="00AD4623">
        <w:rPr>
          <w:rFonts w:ascii="Calibri" w:hAnsi="Calibri" w:cs="Calibri"/>
        </w:rPr>
        <w:t xml:space="preserve"> Usługa rozwojowa, należy przez to rozumieć usługę:</w:t>
      </w:r>
    </w:p>
    <w:p w14:paraId="2A6370F4" w14:textId="77777777" w:rsidR="000C69E9" w:rsidRPr="00AD4623" w:rsidRDefault="000C69E9" w:rsidP="000C69E9">
      <w:pPr>
        <w:pStyle w:val="Tekstprzypisudolnego"/>
        <w:rPr>
          <w:rFonts w:ascii="Calibri" w:hAnsi="Calibri" w:cs="Calibri"/>
        </w:rPr>
      </w:pPr>
      <w:r w:rsidRPr="00AD4623">
        <w:rPr>
          <w:rFonts w:ascii="Calibri" w:hAnsi="Calibri" w:cs="Calibri"/>
        </w:rPr>
        <w:t xml:space="preserve">- szkoleniową mającą </w:t>
      </w:r>
      <w:r w:rsidRPr="004A7D11">
        <w:rPr>
          <w:rFonts w:ascii="Calibri" w:hAnsi="Calibri" w:cs="Calibri"/>
        </w:rPr>
        <w:t>na celu nabycie, potwierdzenie lub wzrost kompetencji usługobiorcy, w tym przygotowując</w:t>
      </w:r>
      <w:r>
        <w:rPr>
          <w:rFonts w:ascii="Calibri" w:hAnsi="Calibri" w:cs="Calibri"/>
        </w:rPr>
        <w:t>ą</w:t>
      </w:r>
      <w:r w:rsidRPr="004A7D11">
        <w:rPr>
          <w:rFonts w:ascii="Calibri" w:hAnsi="Calibri" w:cs="Calibri"/>
        </w:rPr>
        <w:t xml:space="preserve"> do uzyskania kwalifikacji lub umożliwiając</w:t>
      </w:r>
      <w:r>
        <w:rPr>
          <w:rFonts w:ascii="Calibri" w:hAnsi="Calibri" w:cs="Calibri"/>
        </w:rPr>
        <w:t>ą</w:t>
      </w:r>
      <w:r w:rsidRPr="004A7D11">
        <w:rPr>
          <w:rFonts w:ascii="Calibri" w:hAnsi="Calibri" w:cs="Calibri"/>
        </w:rPr>
        <w:t xml:space="preserve"> potwierdzenie kwalifikacji, lub pozwalając</w:t>
      </w:r>
      <w:r>
        <w:rPr>
          <w:rFonts w:ascii="Calibri" w:hAnsi="Calibri" w:cs="Calibri"/>
        </w:rPr>
        <w:t>ą</w:t>
      </w:r>
      <w:r w:rsidRPr="004A7D11">
        <w:rPr>
          <w:rFonts w:ascii="Calibri" w:hAnsi="Calibri" w:cs="Calibri"/>
        </w:rPr>
        <w:t xml:space="preserve"> na jego rozwó</w:t>
      </w:r>
      <w:r>
        <w:rPr>
          <w:rFonts w:ascii="Calibri" w:hAnsi="Calibri" w:cs="Calibri"/>
        </w:rPr>
        <w:t>j</w:t>
      </w:r>
      <w:r w:rsidRPr="00AD4623">
        <w:rPr>
          <w:rFonts w:ascii="Calibri" w:hAnsi="Calibri" w:cs="Calibri"/>
        </w:rPr>
        <w:t>;</w:t>
      </w:r>
      <w:r>
        <w:rPr>
          <w:rFonts w:ascii="Calibri" w:hAnsi="Calibri" w:cs="Calibri"/>
        </w:rPr>
        <w:t xml:space="preserve"> </w:t>
      </w:r>
      <w:bookmarkStart w:id="0" w:name="_Hlk208566569"/>
      <w:r>
        <w:rPr>
          <w:rFonts w:ascii="Calibri" w:hAnsi="Calibri"/>
        </w:rPr>
        <w:t>Zgodnie z Regulaminem BUR w ramach usługi szkoleniowej mogą być realizowane również następujące usługi; egzamin, studia podyplomowe, usługi o charakterze zawodowym</w:t>
      </w:r>
      <w:bookmarkEnd w:id="0"/>
    </w:p>
    <w:p w14:paraId="43F0FB3C" w14:textId="77777777" w:rsidR="000C69E9" w:rsidRPr="00AD4623" w:rsidRDefault="000C69E9" w:rsidP="000C69E9">
      <w:pPr>
        <w:pStyle w:val="Tekstprzypisudolnego"/>
        <w:rPr>
          <w:rFonts w:ascii="Calibri" w:hAnsi="Calibri" w:cs="Calibri"/>
        </w:rPr>
      </w:pPr>
      <w:r w:rsidRPr="00AD4623">
        <w:rPr>
          <w:rFonts w:ascii="Calibri" w:hAnsi="Calibri" w:cs="Calibri"/>
        </w:rPr>
        <w:t xml:space="preserve">- doradczą </w:t>
      </w:r>
      <w:r w:rsidRPr="004A7D11">
        <w:rPr>
          <w:rFonts w:ascii="Calibri" w:hAnsi="Calibri" w:cs="Calibri"/>
        </w:rPr>
        <w:t>mając</w:t>
      </w:r>
      <w:r>
        <w:rPr>
          <w:rFonts w:ascii="Calibri" w:hAnsi="Calibri" w:cs="Calibri"/>
        </w:rPr>
        <w:t>ą</w:t>
      </w:r>
      <w:r w:rsidRPr="004A7D11">
        <w:rPr>
          <w:rFonts w:ascii="Calibri" w:hAnsi="Calibri" w:cs="Calibri"/>
        </w:rPr>
        <w:t xml:space="preserve"> na celu nabycie, utrzymanie lub wzrost kompetencji usługobiorcy lub pozwalając</w:t>
      </w:r>
      <w:r>
        <w:rPr>
          <w:rFonts w:ascii="Calibri" w:hAnsi="Calibri" w:cs="Calibri"/>
        </w:rPr>
        <w:t>ą</w:t>
      </w:r>
      <w:r w:rsidRPr="004A7D11">
        <w:rPr>
          <w:rFonts w:ascii="Calibri" w:hAnsi="Calibri" w:cs="Calibri"/>
        </w:rPr>
        <w:t xml:space="preserve"> na jego rozwój</w:t>
      </w:r>
      <w:r w:rsidRPr="00AD4623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bookmarkStart w:id="1" w:name="_Hlk208566588"/>
      <w:r>
        <w:rPr>
          <w:rFonts w:ascii="Calibri" w:hAnsi="Calibri"/>
        </w:rPr>
        <w:t>Zgodnie z Regulaminem BUR w ramach usługi doradczej mogą być realizowane również następujące usługi; coaching, doradztwo biznesowe, mentoring.</w:t>
      </w:r>
      <w:bookmarkEnd w:id="1"/>
    </w:p>
  </w:footnote>
  <w:footnote w:id="2">
    <w:p w14:paraId="0EE3084A" w14:textId="77777777" w:rsidR="000C69E9" w:rsidRPr="00DD0AB4" w:rsidRDefault="000C69E9" w:rsidP="000C69E9">
      <w:pPr>
        <w:pStyle w:val="Tekstprzypisudolnego"/>
        <w:rPr>
          <w:rFonts w:ascii="Calibri" w:hAnsi="Calibri"/>
        </w:rPr>
      </w:pPr>
      <w:r w:rsidRPr="00AD4623">
        <w:rPr>
          <w:rStyle w:val="Odwoanieprzypisudolnego"/>
          <w:rFonts w:ascii="Calibri" w:hAnsi="Calibri" w:cs="Calibri"/>
        </w:rPr>
        <w:footnoteRef/>
      </w:r>
      <w:r w:rsidRPr="00AD4623">
        <w:rPr>
          <w:rFonts w:ascii="Calibri" w:hAnsi="Calibri" w:cs="Calibri"/>
        </w:rPr>
        <w:t xml:space="preserve"> Na podstawie </w:t>
      </w:r>
      <w:r w:rsidRPr="00AB7CFF">
        <w:rPr>
          <w:rFonts w:ascii="Calibri" w:hAnsi="Calibri" w:cs="Calibri"/>
        </w:rPr>
        <w:t xml:space="preserve">§ 7 ust. 4 pkt 1 </w:t>
      </w:r>
      <w:r w:rsidRPr="00AD4623">
        <w:rPr>
          <w:rFonts w:ascii="Calibri" w:hAnsi="Calibri" w:cs="Calibri"/>
        </w:rPr>
        <w:t xml:space="preserve">rozporządzenia </w:t>
      </w:r>
      <w:r w:rsidRPr="00AB7CFF">
        <w:rPr>
          <w:rFonts w:ascii="Calibri" w:hAnsi="Calibri" w:cs="Calibri"/>
          <w:iCs/>
        </w:rPr>
        <w:t xml:space="preserve">Ministra Funduszy i Polityki Regionalnej z dnia 28 lipca 2023 r. w sprawie rejestru podmiotów świadczących usługi rozwojowe (Dz. U. </w:t>
      </w:r>
      <w:r>
        <w:rPr>
          <w:rFonts w:ascii="Calibri" w:hAnsi="Calibri" w:cs="Calibri"/>
          <w:iCs/>
        </w:rPr>
        <w:t xml:space="preserve">z 2023 </w:t>
      </w:r>
      <w:r w:rsidRPr="00AB7CFF">
        <w:rPr>
          <w:rFonts w:ascii="Calibri" w:hAnsi="Calibri" w:cs="Calibri"/>
          <w:iCs/>
        </w:rPr>
        <w:t>poz. 1686).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885A" w14:textId="44796C7F" w:rsidR="00ED2F44" w:rsidRDefault="00ED2F44" w:rsidP="00ED2F44">
    <w:pPr>
      <w:pStyle w:val="Nagwek"/>
      <w:jc w:val="center"/>
    </w:pPr>
    <w:r>
      <w:rPr>
        <w:noProof/>
      </w:rPr>
      <w:drawing>
        <wp:inline distT="0" distB="0" distL="0" distR="0" wp14:anchorId="7969B9BA" wp14:editId="524591CA">
          <wp:extent cx="5761355" cy="584835"/>
          <wp:effectExtent l="0" t="0" r="0" b="5715"/>
          <wp:docPr id="46707599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87DF3F" w14:textId="77777777" w:rsidR="00932687" w:rsidRDefault="00932687" w:rsidP="00ED2F4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10A2"/>
    <w:multiLevelType w:val="hybridMultilevel"/>
    <w:tmpl w:val="58C61E28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E0B1BBA"/>
    <w:multiLevelType w:val="hybridMultilevel"/>
    <w:tmpl w:val="DE446A56"/>
    <w:lvl w:ilvl="0" w:tplc="CC2AF2C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507B1"/>
    <w:multiLevelType w:val="hybridMultilevel"/>
    <w:tmpl w:val="B6682C2E"/>
    <w:lvl w:ilvl="0" w:tplc="FB42D2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E4733"/>
    <w:multiLevelType w:val="hybridMultilevel"/>
    <w:tmpl w:val="8CF61DB2"/>
    <w:lvl w:ilvl="0" w:tplc="174283AA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C1E2A"/>
    <w:multiLevelType w:val="hybridMultilevel"/>
    <w:tmpl w:val="C7744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9397D"/>
    <w:multiLevelType w:val="hybridMultilevel"/>
    <w:tmpl w:val="CDBEAE42"/>
    <w:lvl w:ilvl="0" w:tplc="C386A08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40EB3"/>
    <w:multiLevelType w:val="hybridMultilevel"/>
    <w:tmpl w:val="28DE46F8"/>
    <w:lvl w:ilvl="0" w:tplc="EF623D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D13750"/>
    <w:multiLevelType w:val="hybridMultilevel"/>
    <w:tmpl w:val="73D63786"/>
    <w:lvl w:ilvl="0" w:tplc="94667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48151">
    <w:abstractNumId w:val="3"/>
  </w:num>
  <w:num w:numId="2" w16cid:durableId="774863222">
    <w:abstractNumId w:val="2"/>
  </w:num>
  <w:num w:numId="3" w16cid:durableId="1920208950">
    <w:abstractNumId w:val="11"/>
  </w:num>
  <w:num w:numId="4" w16cid:durableId="261423868">
    <w:abstractNumId w:val="12"/>
  </w:num>
  <w:num w:numId="5" w16cid:durableId="1053887069">
    <w:abstractNumId w:val="8"/>
  </w:num>
  <w:num w:numId="6" w16cid:durableId="863178145">
    <w:abstractNumId w:val="0"/>
  </w:num>
  <w:num w:numId="7" w16cid:durableId="445540797">
    <w:abstractNumId w:val="5"/>
  </w:num>
  <w:num w:numId="8" w16cid:durableId="1145703162">
    <w:abstractNumId w:val="6"/>
  </w:num>
  <w:num w:numId="9" w16cid:durableId="1579553098">
    <w:abstractNumId w:val="1"/>
  </w:num>
  <w:num w:numId="10" w16cid:durableId="264963585">
    <w:abstractNumId w:val="9"/>
  </w:num>
  <w:num w:numId="11" w16cid:durableId="1680623192">
    <w:abstractNumId w:val="4"/>
  </w:num>
  <w:num w:numId="12" w16cid:durableId="1598632140">
    <w:abstractNumId w:val="10"/>
  </w:num>
  <w:num w:numId="13" w16cid:durableId="1662389896">
    <w:abstractNumId w:val="13"/>
  </w:num>
  <w:num w:numId="14" w16cid:durableId="671831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159E5"/>
    <w:rsid w:val="0002255B"/>
    <w:rsid w:val="00024536"/>
    <w:rsid w:val="00024EAC"/>
    <w:rsid w:val="000348C5"/>
    <w:rsid w:val="000638E6"/>
    <w:rsid w:val="00071919"/>
    <w:rsid w:val="000906CF"/>
    <w:rsid w:val="00090DAC"/>
    <w:rsid w:val="0009457A"/>
    <w:rsid w:val="000C4BB9"/>
    <w:rsid w:val="000C4E37"/>
    <w:rsid w:val="000C5F3D"/>
    <w:rsid w:val="000C69E9"/>
    <w:rsid w:val="000D40E4"/>
    <w:rsid w:val="000E25E6"/>
    <w:rsid w:val="000E447B"/>
    <w:rsid w:val="000F1EA3"/>
    <w:rsid w:val="00103C0A"/>
    <w:rsid w:val="001464CC"/>
    <w:rsid w:val="00147AC6"/>
    <w:rsid w:val="001612A1"/>
    <w:rsid w:val="00161F29"/>
    <w:rsid w:val="001659D6"/>
    <w:rsid w:val="001743BB"/>
    <w:rsid w:val="00181D01"/>
    <w:rsid w:val="00181FFF"/>
    <w:rsid w:val="001A4FB8"/>
    <w:rsid w:val="001B3916"/>
    <w:rsid w:val="001B3EAC"/>
    <w:rsid w:val="001C1EC5"/>
    <w:rsid w:val="001C2CEE"/>
    <w:rsid w:val="001C5BA7"/>
    <w:rsid w:val="001D04B9"/>
    <w:rsid w:val="001D4722"/>
    <w:rsid w:val="001D625A"/>
    <w:rsid w:val="001E710E"/>
    <w:rsid w:val="001F6D90"/>
    <w:rsid w:val="00213BB2"/>
    <w:rsid w:val="00241955"/>
    <w:rsid w:val="00266C51"/>
    <w:rsid w:val="00267F27"/>
    <w:rsid w:val="002776B7"/>
    <w:rsid w:val="00281EC0"/>
    <w:rsid w:val="00297A47"/>
    <w:rsid w:val="002A1F2F"/>
    <w:rsid w:val="002B426D"/>
    <w:rsid w:val="002C41B0"/>
    <w:rsid w:val="002D77E9"/>
    <w:rsid w:val="002F1D69"/>
    <w:rsid w:val="0030062C"/>
    <w:rsid w:val="00316580"/>
    <w:rsid w:val="00324519"/>
    <w:rsid w:val="00345FBF"/>
    <w:rsid w:val="003505EC"/>
    <w:rsid w:val="00353C9F"/>
    <w:rsid w:val="0036041A"/>
    <w:rsid w:val="00375C2B"/>
    <w:rsid w:val="00392DBC"/>
    <w:rsid w:val="003A2EB1"/>
    <w:rsid w:val="003B5649"/>
    <w:rsid w:val="003C1150"/>
    <w:rsid w:val="003C3649"/>
    <w:rsid w:val="003C58B9"/>
    <w:rsid w:val="003D2590"/>
    <w:rsid w:val="003D59FE"/>
    <w:rsid w:val="003E5136"/>
    <w:rsid w:val="003F3CD8"/>
    <w:rsid w:val="00403291"/>
    <w:rsid w:val="00412979"/>
    <w:rsid w:val="00414A66"/>
    <w:rsid w:val="0042113F"/>
    <w:rsid w:val="00437C98"/>
    <w:rsid w:val="0044175C"/>
    <w:rsid w:val="00442772"/>
    <w:rsid w:val="004429B8"/>
    <w:rsid w:val="00465AD9"/>
    <w:rsid w:val="0047736B"/>
    <w:rsid w:val="004A50E6"/>
    <w:rsid w:val="004B291E"/>
    <w:rsid w:val="004B4F53"/>
    <w:rsid w:val="004C0478"/>
    <w:rsid w:val="004D2DBB"/>
    <w:rsid w:val="004D5CC4"/>
    <w:rsid w:val="004E0CEA"/>
    <w:rsid w:val="004F331A"/>
    <w:rsid w:val="004F556C"/>
    <w:rsid w:val="005040AF"/>
    <w:rsid w:val="00507C31"/>
    <w:rsid w:val="005235DD"/>
    <w:rsid w:val="005338BF"/>
    <w:rsid w:val="005345DC"/>
    <w:rsid w:val="005360E1"/>
    <w:rsid w:val="00537677"/>
    <w:rsid w:val="00537F4B"/>
    <w:rsid w:val="00556EDB"/>
    <w:rsid w:val="005611EA"/>
    <w:rsid w:val="00564A09"/>
    <w:rsid w:val="00565875"/>
    <w:rsid w:val="00574143"/>
    <w:rsid w:val="0058128A"/>
    <w:rsid w:val="005867D8"/>
    <w:rsid w:val="005933DC"/>
    <w:rsid w:val="0059715E"/>
    <w:rsid w:val="005A0549"/>
    <w:rsid w:val="005B1100"/>
    <w:rsid w:val="005B253E"/>
    <w:rsid w:val="005C24CC"/>
    <w:rsid w:val="005D23AD"/>
    <w:rsid w:val="005D2B37"/>
    <w:rsid w:val="005D692D"/>
    <w:rsid w:val="005F6727"/>
    <w:rsid w:val="006218A0"/>
    <w:rsid w:val="00627D13"/>
    <w:rsid w:val="0063130A"/>
    <w:rsid w:val="00635185"/>
    <w:rsid w:val="00641AE2"/>
    <w:rsid w:val="006510C6"/>
    <w:rsid w:val="00653603"/>
    <w:rsid w:val="0065730E"/>
    <w:rsid w:val="006652CE"/>
    <w:rsid w:val="0067532B"/>
    <w:rsid w:val="00680649"/>
    <w:rsid w:val="00687877"/>
    <w:rsid w:val="006939C1"/>
    <w:rsid w:val="006A55E3"/>
    <w:rsid w:val="006B11A5"/>
    <w:rsid w:val="006B3866"/>
    <w:rsid w:val="006B6713"/>
    <w:rsid w:val="006B77E8"/>
    <w:rsid w:val="006C22DE"/>
    <w:rsid w:val="006C6BD6"/>
    <w:rsid w:val="006C7C38"/>
    <w:rsid w:val="006E3726"/>
    <w:rsid w:val="006E699B"/>
    <w:rsid w:val="007318E3"/>
    <w:rsid w:val="00736214"/>
    <w:rsid w:val="00743012"/>
    <w:rsid w:val="00756BCF"/>
    <w:rsid w:val="007A58AA"/>
    <w:rsid w:val="007C047F"/>
    <w:rsid w:val="007C1DCC"/>
    <w:rsid w:val="007D569D"/>
    <w:rsid w:val="007E32FA"/>
    <w:rsid w:val="007F2CD9"/>
    <w:rsid w:val="007F5215"/>
    <w:rsid w:val="00815E6B"/>
    <w:rsid w:val="00823830"/>
    <w:rsid w:val="00823839"/>
    <w:rsid w:val="00832577"/>
    <w:rsid w:val="00842FA0"/>
    <w:rsid w:val="0084769A"/>
    <w:rsid w:val="008569A8"/>
    <w:rsid w:val="0088178C"/>
    <w:rsid w:val="00886C44"/>
    <w:rsid w:val="00893A36"/>
    <w:rsid w:val="008A2992"/>
    <w:rsid w:val="008A7C0E"/>
    <w:rsid w:val="008C296B"/>
    <w:rsid w:val="008C7394"/>
    <w:rsid w:val="008D02ED"/>
    <w:rsid w:val="008D32C9"/>
    <w:rsid w:val="008D4692"/>
    <w:rsid w:val="008D6932"/>
    <w:rsid w:val="008D71A4"/>
    <w:rsid w:val="008D7B22"/>
    <w:rsid w:val="008E1C1F"/>
    <w:rsid w:val="009113A5"/>
    <w:rsid w:val="00916F1B"/>
    <w:rsid w:val="00924B10"/>
    <w:rsid w:val="00931A11"/>
    <w:rsid w:val="00932687"/>
    <w:rsid w:val="00953162"/>
    <w:rsid w:val="00982DB7"/>
    <w:rsid w:val="00984C7F"/>
    <w:rsid w:val="00985164"/>
    <w:rsid w:val="00992A2A"/>
    <w:rsid w:val="00994DA4"/>
    <w:rsid w:val="009A154E"/>
    <w:rsid w:val="009B6379"/>
    <w:rsid w:val="009D0474"/>
    <w:rsid w:val="009D2C3A"/>
    <w:rsid w:val="009E078E"/>
    <w:rsid w:val="009E1301"/>
    <w:rsid w:val="009F31E3"/>
    <w:rsid w:val="009F4A0A"/>
    <w:rsid w:val="009F6825"/>
    <w:rsid w:val="00A0611A"/>
    <w:rsid w:val="00A22922"/>
    <w:rsid w:val="00A22FCB"/>
    <w:rsid w:val="00A34FAB"/>
    <w:rsid w:val="00A47AA8"/>
    <w:rsid w:val="00A572B1"/>
    <w:rsid w:val="00A7755D"/>
    <w:rsid w:val="00A8136E"/>
    <w:rsid w:val="00A81AB5"/>
    <w:rsid w:val="00A8753E"/>
    <w:rsid w:val="00AA2FF9"/>
    <w:rsid w:val="00AA4384"/>
    <w:rsid w:val="00AA5C8D"/>
    <w:rsid w:val="00AC62B0"/>
    <w:rsid w:val="00AD3753"/>
    <w:rsid w:val="00AF021F"/>
    <w:rsid w:val="00AF5170"/>
    <w:rsid w:val="00B007E4"/>
    <w:rsid w:val="00B44F88"/>
    <w:rsid w:val="00B5061A"/>
    <w:rsid w:val="00BB6C07"/>
    <w:rsid w:val="00BC0715"/>
    <w:rsid w:val="00BC27C4"/>
    <w:rsid w:val="00BC48D6"/>
    <w:rsid w:val="00BC4E89"/>
    <w:rsid w:val="00BD1DCD"/>
    <w:rsid w:val="00BE0BCA"/>
    <w:rsid w:val="00BE5A2C"/>
    <w:rsid w:val="00BF366E"/>
    <w:rsid w:val="00BF7EB0"/>
    <w:rsid w:val="00C263C5"/>
    <w:rsid w:val="00C40C9B"/>
    <w:rsid w:val="00C44592"/>
    <w:rsid w:val="00C44EA3"/>
    <w:rsid w:val="00C70087"/>
    <w:rsid w:val="00C84705"/>
    <w:rsid w:val="00C92455"/>
    <w:rsid w:val="00CC7FA1"/>
    <w:rsid w:val="00CD0DD2"/>
    <w:rsid w:val="00CD364C"/>
    <w:rsid w:val="00CE61D6"/>
    <w:rsid w:val="00CF5B91"/>
    <w:rsid w:val="00CF74F5"/>
    <w:rsid w:val="00D0012B"/>
    <w:rsid w:val="00D07B4C"/>
    <w:rsid w:val="00D16806"/>
    <w:rsid w:val="00D23058"/>
    <w:rsid w:val="00D33587"/>
    <w:rsid w:val="00D348CC"/>
    <w:rsid w:val="00D36CBB"/>
    <w:rsid w:val="00D61E55"/>
    <w:rsid w:val="00D64209"/>
    <w:rsid w:val="00D80CCC"/>
    <w:rsid w:val="00D824CF"/>
    <w:rsid w:val="00D87743"/>
    <w:rsid w:val="00D94655"/>
    <w:rsid w:val="00DA3391"/>
    <w:rsid w:val="00DB39E1"/>
    <w:rsid w:val="00DD720B"/>
    <w:rsid w:val="00DE38A6"/>
    <w:rsid w:val="00DF018E"/>
    <w:rsid w:val="00DF0266"/>
    <w:rsid w:val="00E02564"/>
    <w:rsid w:val="00E228E4"/>
    <w:rsid w:val="00E22D88"/>
    <w:rsid w:val="00E33BF2"/>
    <w:rsid w:val="00E40B5D"/>
    <w:rsid w:val="00E45B11"/>
    <w:rsid w:val="00E47F26"/>
    <w:rsid w:val="00E5723D"/>
    <w:rsid w:val="00E61FA6"/>
    <w:rsid w:val="00E6294E"/>
    <w:rsid w:val="00E65B4F"/>
    <w:rsid w:val="00E732A2"/>
    <w:rsid w:val="00E80F32"/>
    <w:rsid w:val="00E80F7B"/>
    <w:rsid w:val="00E94206"/>
    <w:rsid w:val="00E971A5"/>
    <w:rsid w:val="00E973A9"/>
    <w:rsid w:val="00EA5E18"/>
    <w:rsid w:val="00EB6756"/>
    <w:rsid w:val="00EC7BA2"/>
    <w:rsid w:val="00ED0BC1"/>
    <w:rsid w:val="00ED2F44"/>
    <w:rsid w:val="00ED41F6"/>
    <w:rsid w:val="00EE1B4E"/>
    <w:rsid w:val="00EF1BB0"/>
    <w:rsid w:val="00F002E0"/>
    <w:rsid w:val="00F04EE0"/>
    <w:rsid w:val="00F11081"/>
    <w:rsid w:val="00F232F0"/>
    <w:rsid w:val="00F26522"/>
    <w:rsid w:val="00F30C5E"/>
    <w:rsid w:val="00F351B2"/>
    <w:rsid w:val="00F635EC"/>
    <w:rsid w:val="00F63900"/>
    <w:rsid w:val="00F71D15"/>
    <w:rsid w:val="00F729DE"/>
    <w:rsid w:val="00F774D8"/>
    <w:rsid w:val="00F8214F"/>
    <w:rsid w:val="00FA4657"/>
    <w:rsid w:val="00FB1E00"/>
    <w:rsid w:val="00FC012E"/>
    <w:rsid w:val="00FC1C03"/>
    <w:rsid w:val="00FC55D5"/>
    <w:rsid w:val="00FE47D8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8DD62"/>
  <w15:docId w15:val="{78D4EBC6-C5B1-4D34-8AA1-B71CB86E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aliases w:val="L1,Numerowanie,List Paragraph,maz_wyliczenie,opis dzialania,K-P_odwolanie,A_wyliczenie,Akapit z listą 1,Table of contents numbered,Akapit z listą5"/>
    <w:basedOn w:val="Normalny"/>
    <w:link w:val="AkapitzlistZnak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character" w:customStyle="1" w:styleId="AkapitzlistZnak">
    <w:name w:val="Akapit z listą Znak"/>
    <w:aliases w:val="L1 Znak,Numerowanie Znak,List Paragraph Znak,maz_wyliczenie Znak,opis dzialania Znak,K-P_odwolanie Znak,A_wyliczenie Znak,Akapit z listą 1 Znak,Table of contents numbered Znak,Akapit z listą5 Znak"/>
    <w:link w:val="Akapitzlist"/>
    <w:uiPriority w:val="34"/>
    <w:locked/>
    <w:rsid w:val="001C2CEE"/>
    <w:rPr>
      <w:sz w:val="22"/>
      <w:szCs w:val="22"/>
      <w:lang w:eastAsia="en-US"/>
    </w:rPr>
  </w:style>
  <w:style w:type="paragraph" w:styleId="Tekstprzypisudolnego">
    <w:name w:val="footnote text"/>
    <w:aliases w:val="Podrozdział,Footnote,Podrozdział Znak,Podrozdzia3"/>
    <w:basedOn w:val="Normalny"/>
    <w:link w:val="TekstprzypisudolnegoZnak"/>
    <w:uiPriority w:val="99"/>
    <w:unhideWhenUsed/>
    <w:rsid w:val="001C2CEE"/>
    <w:pPr>
      <w:suppressAutoHyphens/>
      <w:autoSpaceDN w:val="0"/>
      <w:spacing w:line="240" w:lineRule="auto"/>
      <w:textAlignment w:val="baseline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ł Znak Znak,Podrozdzia3 Znak"/>
    <w:basedOn w:val="Domylnaczcionkaakapitu"/>
    <w:link w:val="Tekstprzypisudolnego"/>
    <w:uiPriority w:val="99"/>
    <w:rsid w:val="001C2CEE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unhideWhenUsed/>
    <w:rsid w:val="001C2C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B5865-EFFA-4BB7-8BC3-C7F9BE4D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1339</Words>
  <Characters>8038</Characters>
  <Application>Microsoft Office Word</Application>
  <DocSecurity>0</DocSecurity>
  <Lines>66</Lines>
  <Paragraphs>18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9359</CharactersWithSpaces>
  <SharedDoc>false</SharedDoc>
  <HLinks>
    <vt:vector size="24" baseType="variant"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Kozina Tomasz</cp:lastModifiedBy>
  <cp:revision>5</cp:revision>
  <cp:lastPrinted>2019-10-15T08:13:00Z</cp:lastPrinted>
  <dcterms:created xsi:type="dcterms:W3CDTF">2025-11-24T10:59:00Z</dcterms:created>
  <dcterms:modified xsi:type="dcterms:W3CDTF">2025-11-24T12:45:00Z</dcterms:modified>
</cp:coreProperties>
</file>